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1059" w:rsidRPr="00C905B3" w:rsidRDefault="00D5416F" w:rsidP="00FC7B41">
      <w:pPr>
        <w:ind w:right="112"/>
        <w:jc w:val="center"/>
        <w:rPr>
          <w:b/>
          <w:color w:val="000000" w:themeColor="text1"/>
          <w:sz w:val="24"/>
          <w:szCs w:val="24"/>
        </w:rPr>
      </w:pPr>
      <w:r w:rsidRPr="00C905B3">
        <w:rPr>
          <w:b/>
          <w:color w:val="000000" w:themeColor="text1"/>
          <w:sz w:val="24"/>
          <w:szCs w:val="24"/>
        </w:rPr>
        <w:t>EK</w:t>
      </w:r>
      <w:r w:rsidRPr="00C905B3">
        <w:rPr>
          <w:b/>
          <w:color w:val="000000" w:themeColor="text1"/>
          <w:spacing w:val="-2"/>
          <w:sz w:val="24"/>
          <w:szCs w:val="24"/>
        </w:rPr>
        <w:t xml:space="preserve"> </w:t>
      </w:r>
      <w:r w:rsidR="001B0288" w:rsidRPr="00C905B3">
        <w:rPr>
          <w:b/>
          <w:color w:val="000000" w:themeColor="text1"/>
          <w:sz w:val="24"/>
          <w:szCs w:val="24"/>
        </w:rPr>
        <w:t>A-3</w:t>
      </w:r>
    </w:p>
    <w:p w:rsidR="00FC7B41" w:rsidRPr="00C905B3" w:rsidRDefault="00FC7B41" w:rsidP="00FC7B41">
      <w:pPr>
        <w:ind w:right="112"/>
        <w:jc w:val="center"/>
        <w:rPr>
          <w:b/>
          <w:color w:val="000000" w:themeColor="text1"/>
          <w:sz w:val="24"/>
          <w:szCs w:val="24"/>
        </w:rPr>
      </w:pPr>
    </w:p>
    <w:p w:rsidR="001B0288" w:rsidRPr="00C905B3" w:rsidRDefault="001B0288" w:rsidP="00FC7B41">
      <w:pPr>
        <w:pStyle w:val="Balk1"/>
        <w:ind w:right="311"/>
        <w:rPr>
          <w:color w:val="000000" w:themeColor="text1"/>
        </w:rPr>
      </w:pPr>
      <w:r w:rsidRPr="00C905B3">
        <w:rPr>
          <w:color w:val="000000" w:themeColor="text1"/>
        </w:rPr>
        <w:t>YURT</w:t>
      </w:r>
      <w:r w:rsidR="0037675F" w:rsidRPr="00C905B3">
        <w:rPr>
          <w:color w:val="000000" w:themeColor="text1"/>
        </w:rPr>
        <w:t xml:space="preserve"> </w:t>
      </w:r>
      <w:r w:rsidRPr="00C905B3">
        <w:rPr>
          <w:color w:val="000000" w:themeColor="text1"/>
        </w:rPr>
        <w:t xml:space="preserve">DIŞINDA YERLEŞİK İLERİ TEKNOLOJİYE SAHİP ŞİRKET ALIMINA YÖNELİK KREDİ FAİZ </w:t>
      </w:r>
      <w:r w:rsidR="00FC7B41" w:rsidRPr="00C905B3">
        <w:rPr>
          <w:color w:val="000000" w:themeColor="text1"/>
        </w:rPr>
        <w:t>DESTEĞİ BAŞVURU</w:t>
      </w:r>
      <w:r w:rsidRPr="00C905B3">
        <w:rPr>
          <w:color w:val="000000" w:themeColor="text1"/>
          <w:spacing w:val="-2"/>
        </w:rPr>
        <w:t xml:space="preserve"> </w:t>
      </w:r>
      <w:r w:rsidRPr="00C905B3">
        <w:rPr>
          <w:color w:val="000000" w:themeColor="text1"/>
        </w:rPr>
        <w:t>BİLGİ VE</w:t>
      </w:r>
      <w:r w:rsidRPr="00C905B3">
        <w:rPr>
          <w:color w:val="000000" w:themeColor="text1"/>
          <w:spacing w:val="-1"/>
        </w:rPr>
        <w:t xml:space="preserve"> </w:t>
      </w:r>
      <w:r w:rsidRPr="00C905B3">
        <w:rPr>
          <w:color w:val="000000" w:themeColor="text1"/>
        </w:rPr>
        <w:t>BELGELERİ</w:t>
      </w:r>
    </w:p>
    <w:p w:rsidR="00FA1059" w:rsidRPr="00C905B3" w:rsidRDefault="00FA1059" w:rsidP="00FC7B41">
      <w:pPr>
        <w:pStyle w:val="GvdeMetni"/>
        <w:rPr>
          <w:b/>
          <w:color w:val="000000" w:themeColor="text1"/>
        </w:rPr>
      </w:pPr>
    </w:p>
    <w:p w:rsidR="00FA1059" w:rsidRPr="00C905B3" w:rsidRDefault="00D5416F" w:rsidP="00FC7B41">
      <w:pPr>
        <w:pStyle w:val="Balk1"/>
        <w:ind w:right="478"/>
        <w:rPr>
          <w:color w:val="000000" w:themeColor="text1"/>
        </w:rPr>
      </w:pPr>
      <w:r w:rsidRPr="00C905B3">
        <w:rPr>
          <w:color w:val="000000" w:themeColor="text1"/>
        </w:rPr>
        <w:t>ÖN</w:t>
      </w:r>
      <w:r w:rsidRPr="00C905B3">
        <w:rPr>
          <w:color w:val="000000" w:themeColor="text1"/>
          <w:spacing w:val="-2"/>
        </w:rPr>
        <w:t xml:space="preserve"> </w:t>
      </w:r>
      <w:r w:rsidRPr="00C905B3">
        <w:rPr>
          <w:color w:val="000000" w:themeColor="text1"/>
        </w:rPr>
        <w:t>ONAY</w:t>
      </w:r>
      <w:r w:rsidRPr="00C905B3">
        <w:rPr>
          <w:color w:val="000000" w:themeColor="text1"/>
          <w:spacing w:val="-2"/>
        </w:rPr>
        <w:t xml:space="preserve"> </w:t>
      </w:r>
      <w:r w:rsidR="001B0288" w:rsidRPr="00C905B3">
        <w:rPr>
          <w:color w:val="000000" w:themeColor="text1"/>
        </w:rPr>
        <w:t>ALINMASI İÇİN</w:t>
      </w:r>
      <w:r w:rsidR="001B0288" w:rsidRPr="00C905B3">
        <w:rPr>
          <w:color w:val="000000" w:themeColor="text1"/>
          <w:spacing w:val="-1"/>
        </w:rPr>
        <w:t xml:space="preserve"> </w:t>
      </w:r>
      <w:r w:rsidRPr="00C905B3">
        <w:rPr>
          <w:color w:val="000000" w:themeColor="text1"/>
        </w:rPr>
        <w:t>BAŞVURU</w:t>
      </w:r>
      <w:r w:rsidRPr="00C905B3">
        <w:rPr>
          <w:color w:val="000000" w:themeColor="text1"/>
          <w:spacing w:val="-2"/>
        </w:rPr>
        <w:t xml:space="preserve"> </w:t>
      </w:r>
      <w:r w:rsidRPr="00C905B3">
        <w:rPr>
          <w:color w:val="000000" w:themeColor="text1"/>
        </w:rPr>
        <w:t>BELGELERİ</w:t>
      </w:r>
    </w:p>
    <w:p w:rsidR="00FA1059" w:rsidRPr="00C905B3" w:rsidRDefault="00FA1059" w:rsidP="00FC7B41">
      <w:pPr>
        <w:pStyle w:val="GvdeMetni"/>
        <w:rPr>
          <w:b/>
          <w:color w:val="000000" w:themeColor="text1"/>
        </w:rPr>
      </w:pPr>
    </w:p>
    <w:p w:rsidR="00FA1059" w:rsidRPr="00C905B3" w:rsidRDefault="00D5416F" w:rsidP="00FC7B41">
      <w:pPr>
        <w:pStyle w:val="ListeParagraf"/>
        <w:numPr>
          <w:ilvl w:val="0"/>
          <w:numId w:val="2"/>
        </w:numPr>
        <w:tabs>
          <w:tab w:val="left" w:pos="474"/>
        </w:tabs>
        <w:ind w:right="113"/>
        <w:jc w:val="both"/>
        <w:rPr>
          <w:color w:val="000000" w:themeColor="text1"/>
          <w:sz w:val="24"/>
          <w:szCs w:val="24"/>
        </w:rPr>
      </w:pPr>
      <w:r w:rsidRPr="00C905B3">
        <w:rPr>
          <w:color w:val="000000" w:themeColor="text1"/>
          <w:sz w:val="24"/>
          <w:szCs w:val="24"/>
        </w:rPr>
        <w:t>Alınması planlanan krediye ait, ana para, faiz oranı, ek masraflar ve vergileri detaylı olarak</w:t>
      </w:r>
      <w:r w:rsidRPr="00C905B3">
        <w:rPr>
          <w:color w:val="000000" w:themeColor="text1"/>
          <w:spacing w:val="1"/>
          <w:sz w:val="24"/>
          <w:szCs w:val="24"/>
        </w:rPr>
        <w:t xml:space="preserve"> </w:t>
      </w:r>
      <w:r w:rsidRPr="00C905B3">
        <w:rPr>
          <w:color w:val="000000" w:themeColor="text1"/>
          <w:sz w:val="24"/>
          <w:szCs w:val="24"/>
        </w:rPr>
        <w:t>içeren</w:t>
      </w:r>
      <w:r w:rsidRPr="00C905B3">
        <w:rPr>
          <w:color w:val="000000" w:themeColor="text1"/>
          <w:spacing w:val="-1"/>
          <w:sz w:val="24"/>
          <w:szCs w:val="24"/>
        </w:rPr>
        <w:t xml:space="preserve"> </w:t>
      </w:r>
      <w:r w:rsidRPr="00C905B3">
        <w:rPr>
          <w:color w:val="000000" w:themeColor="text1"/>
          <w:sz w:val="24"/>
          <w:szCs w:val="24"/>
        </w:rPr>
        <w:t>ödeme planının da</w:t>
      </w:r>
      <w:r w:rsidRPr="00C905B3">
        <w:rPr>
          <w:color w:val="000000" w:themeColor="text1"/>
          <w:spacing w:val="1"/>
          <w:sz w:val="24"/>
          <w:szCs w:val="24"/>
        </w:rPr>
        <w:t xml:space="preserve"> </w:t>
      </w:r>
      <w:r w:rsidRPr="00C905B3">
        <w:rPr>
          <w:color w:val="000000" w:themeColor="text1"/>
          <w:sz w:val="24"/>
          <w:szCs w:val="24"/>
        </w:rPr>
        <w:t>yer aldığı</w:t>
      </w:r>
      <w:r w:rsidRPr="00C905B3">
        <w:rPr>
          <w:color w:val="000000" w:themeColor="text1"/>
          <w:spacing w:val="2"/>
          <w:sz w:val="24"/>
          <w:szCs w:val="24"/>
        </w:rPr>
        <w:t xml:space="preserve"> </w:t>
      </w:r>
      <w:r w:rsidRPr="00C905B3">
        <w:rPr>
          <w:color w:val="000000" w:themeColor="text1"/>
          <w:sz w:val="24"/>
          <w:szCs w:val="24"/>
        </w:rPr>
        <w:t>tahmini maliyet planı</w:t>
      </w:r>
      <w:r w:rsidR="00DB3896" w:rsidRPr="00C905B3">
        <w:rPr>
          <w:color w:val="000000" w:themeColor="text1"/>
          <w:sz w:val="24"/>
          <w:szCs w:val="24"/>
        </w:rPr>
        <w:t xml:space="preserve"> *</w:t>
      </w:r>
    </w:p>
    <w:p w:rsidR="001816E8" w:rsidRPr="00C905B3" w:rsidRDefault="001816E8" w:rsidP="00FC7B41">
      <w:pPr>
        <w:pStyle w:val="ListeParagraf"/>
        <w:numPr>
          <w:ilvl w:val="0"/>
          <w:numId w:val="2"/>
        </w:numPr>
        <w:tabs>
          <w:tab w:val="left" w:pos="474"/>
        </w:tabs>
        <w:ind w:right="112"/>
        <w:jc w:val="both"/>
        <w:rPr>
          <w:color w:val="000000" w:themeColor="text1"/>
          <w:sz w:val="24"/>
          <w:szCs w:val="24"/>
        </w:rPr>
      </w:pPr>
      <w:bookmarkStart w:id="0" w:name="_Hlk138171165"/>
      <w:r w:rsidRPr="00C905B3">
        <w:rPr>
          <w:color w:val="000000" w:themeColor="text1"/>
          <w:sz w:val="24"/>
          <w:szCs w:val="24"/>
        </w:rPr>
        <w:t>Söz konusu şirket</w:t>
      </w:r>
      <w:r w:rsidRPr="00C905B3">
        <w:rPr>
          <w:color w:val="000000" w:themeColor="text1"/>
          <w:spacing w:val="1"/>
          <w:sz w:val="24"/>
          <w:szCs w:val="24"/>
        </w:rPr>
        <w:t xml:space="preserve"> </w:t>
      </w:r>
      <w:r w:rsidRPr="00C905B3">
        <w:rPr>
          <w:color w:val="000000" w:themeColor="text1"/>
          <w:sz w:val="24"/>
          <w:szCs w:val="24"/>
        </w:rPr>
        <w:t>alımının</w:t>
      </w:r>
      <w:r w:rsidRPr="00C905B3">
        <w:rPr>
          <w:color w:val="000000" w:themeColor="text1"/>
          <w:spacing w:val="1"/>
          <w:sz w:val="24"/>
          <w:szCs w:val="24"/>
        </w:rPr>
        <w:t xml:space="preserve"> </w:t>
      </w:r>
      <w:r w:rsidRPr="00C905B3">
        <w:rPr>
          <w:color w:val="000000" w:themeColor="text1"/>
          <w:sz w:val="24"/>
          <w:szCs w:val="24"/>
        </w:rPr>
        <w:t>başvuru sahibi şirkete uluslararasılaşma, ihracat artışı, yurt dışı marka bilinirliliğinin geliş</w:t>
      </w:r>
      <w:bookmarkStart w:id="1" w:name="_GoBack"/>
      <w:bookmarkEnd w:id="1"/>
      <w:r w:rsidRPr="00C905B3">
        <w:rPr>
          <w:color w:val="000000" w:themeColor="text1"/>
          <w:sz w:val="24"/>
          <w:szCs w:val="24"/>
        </w:rPr>
        <w:t xml:space="preserve">tirilmesi, yurt dışı pazar payının artırılması ve Türkiye’ye teknoloji transferi sağlanması başta olmak üzere ülke ekonomisine ne şekilde katkı sağlayacağı </w:t>
      </w:r>
      <w:r w:rsidR="002A32AF" w:rsidRPr="00C905B3">
        <w:rPr>
          <w:color w:val="000000" w:themeColor="text1"/>
          <w:sz w:val="24"/>
          <w:szCs w:val="24"/>
        </w:rPr>
        <w:t>hususlarına ilişkin bilgi ve belge</w:t>
      </w:r>
      <w:r w:rsidR="00DB3896" w:rsidRPr="00C905B3">
        <w:rPr>
          <w:color w:val="000000" w:themeColor="text1"/>
          <w:sz w:val="24"/>
          <w:szCs w:val="24"/>
        </w:rPr>
        <w:t xml:space="preserve"> *</w:t>
      </w:r>
    </w:p>
    <w:bookmarkEnd w:id="0"/>
    <w:p w:rsidR="001B0288" w:rsidRPr="00C905B3" w:rsidRDefault="00D5416F" w:rsidP="002673E9">
      <w:pPr>
        <w:pStyle w:val="ListeParagraf"/>
        <w:numPr>
          <w:ilvl w:val="0"/>
          <w:numId w:val="2"/>
        </w:numPr>
        <w:tabs>
          <w:tab w:val="left" w:pos="474"/>
        </w:tabs>
        <w:ind w:right="112"/>
        <w:jc w:val="both"/>
        <w:rPr>
          <w:color w:val="000000" w:themeColor="text1"/>
          <w:sz w:val="24"/>
          <w:szCs w:val="24"/>
        </w:rPr>
      </w:pPr>
      <w:r w:rsidRPr="00C905B3">
        <w:rPr>
          <w:color w:val="000000" w:themeColor="text1"/>
          <w:sz w:val="24"/>
          <w:szCs w:val="24"/>
        </w:rPr>
        <w:t>İleri</w:t>
      </w:r>
      <w:r w:rsidRPr="00C905B3">
        <w:rPr>
          <w:color w:val="000000" w:themeColor="text1"/>
          <w:spacing w:val="1"/>
          <w:sz w:val="24"/>
          <w:szCs w:val="24"/>
        </w:rPr>
        <w:t xml:space="preserve"> </w:t>
      </w:r>
      <w:r w:rsidRPr="00C905B3">
        <w:rPr>
          <w:color w:val="000000" w:themeColor="text1"/>
          <w:sz w:val="24"/>
          <w:szCs w:val="24"/>
        </w:rPr>
        <w:t>Teknolojiye</w:t>
      </w:r>
      <w:r w:rsidRPr="00C905B3">
        <w:rPr>
          <w:color w:val="000000" w:themeColor="text1"/>
          <w:spacing w:val="1"/>
          <w:sz w:val="24"/>
          <w:szCs w:val="24"/>
        </w:rPr>
        <w:t xml:space="preserve"> </w:t>
      </w:r>
      <w:r w:rsidRPr="00C905B3">
        <w:rPr>
          <w:color w:val="000000" w:themeColor="text1"/>
          <w:sz w:val="24"/>
          <w:szCs w:val="24"/>
        </w:rPr>
        <w:t>Sahip</w:t>
      </w:r>
      <w:r w:rsidRPr="00C905B3">
        <w:rPr>
          <w:color w:val="000000" w:themeColor="text1"/>
          <w:spacing w:val="1"/>
          <w:sz w:val="24"/>
          <w:szCs w:val="24"/>
        </w:rPr>
        <w:t xml:space="preserve"> </w:t>
      </w:r>
      <w:r w:rsidRPr="00C905B3">
        <w:rPr>
          <w:color w:val="000000" w:themeColor="text1"/>
          <w:sz w:val="24"/>
          <w:szCs w:val="24"/>
        </w:rPr>
        <w:t>Yurt</w:t>
      </w:r>
      <w:r w:rsidR="00C661A0" w:rsidRPr="00C905B3">
        <w:rPr>
          <w:color w:val="000000" w:themeColor="text1"/>
          <w:sz w:val="24"/>
          <w:szCs w:val="24"/>
        </w:rPr>
        <w:t xml:space="preserve"> </w:t>
      </w:r>
      <w:r w:rsidR="005B077C" w:rsidRPr="00C905B3">
        <w:rPr>
          <w:color w:val="000000" w:themeColor="text1"/>
          <w:sz w:val="24"/>
          <w:szCs w:val="24"/>
        </w:rPr>
        <w:t>D</w:t>
      </w:r>
      <w:r w:rsidRPr="00C905B3">
        <w:rPr>
          <w:color w:val="000000" w:themeColor="text1"/>
          <w:sz w:val="24"/>
          <w:szCs w:val="24"/>
        </w:rPr>
        <w:t>ışı</w:t>
      </w:r>
      <w:r w:rsidRPr="00C905B3">
        <w:rPr>
          <w:color w:val="000000" w:themeColor="text1"/>
          <w:spacing w:val="1"/>
          <w:sz w:val="24"/>
          <w:szCs w:val="24"/>
        </w:rPr>
        <w:t xml:space="preserve"> </w:t>
      </w:r>
      <w:r w:rsidRPr="00C905B3">
        <w:rPr>
          <w:color w:val="000000" w:themeColor="text1"/>
          <w:sz w:val="24"/>
          <w:szCs w:val="24"/>
        </w:rPr>
        <w:t>Şirkete</w:t>
      </w:r>
      <w:r w:rsidRPr="00C905B3">
        <w:rPr>
          <w:color w:val="000000" w:themeColor="text1"/>
          <w:spacing w:val="1"/>
          <w:sz w:val="24"/>
          <w:szCs w:val="24"/>
        </w:rPr>
        <w:t xml:space="preserve"> </w:t>
      </w:r>
      <w:r w:rsidRPr="00C905B3">
        <w:rPr>
          <w:color w:val="000000" w:themeColor="text1"/>
          <w:sz w:val="24"/>
          <w:szCs w:val="24"/>
        </w:rPr>
        <w:t>Ait</w:t>
      </w:r>
      <w:r w:rsidRPr="00C905B3">
        <w:rPr>
          <w:color w:val="000000" w:themeColor="text1"/>
          <w:spacing w:val="1"/>
          <w:sz w:val="24"/>
          <w:szCs w:val="24"/>
        </w:rPr>
        <w:t xml:space="preserve"> </w:t>
      </w:r>
      <w:r w:rsidRPr="00C905B3">
        <w:rPr>
          <w:color w:val="000000" w:themeColor="text1"/>
          <w:sz w:val="24"/>
          <w:szCs w:val="24"/>
        </w:rPr>
        <w:t>Şirket</w:t>
      </w:r>
      <w:r w:rsidRPr="00C905B3">
        <w:rPr>
          <w:color w:val="000000" w:themeColor="text1"/>
          <w:spacing w:val="1"/>
          <w:sz w:val="24"/>
          <w:szCs w:val="24"/>
        </w:rPr>
        <w:t xml:space="preserve"> </w:t>
      </w:r>
      <w:r w:rsidRPr="00C905B3">
        <w:rPr>
          <w:color w:val="000000" w:themeColor="text1"/>
          <w:sz w:val="24"/>
          <w:szCs w:val="24"/>
        </w:rPr>
        <w:t>Değerleme</w:t>
      </w:r>
      <w:r w:rsidRPr="00C905B3">
        <w:rPr>
          <w:color w:val="000000" w:themeColor="text1"/>
          <w:spacing w:val="1"/>
          <w:sz w:val="24"/>
          <w:szCs w:val="24"/>
        </w:rPr>
        <w:t xml:space="preserve"> </w:t>
      </w:r>
      <w:r w:rsidRPr="00C905B3">
        <w:rPr>
          <w:color w:val="000000" w:themeColor="text1"/>
          <w:sz w:val="24"/>
          <w:szCs w:val="24"/>
        </w:rPr>
        <w:t>Raporunu</w:t>
      </w:r>
      <w:r w:rsidRPr="00C905B3">
        <w:rPr>
          <w:color w:val="000000" w:themeColor="text1"/>
          <w:spacing w:val="61"/>
          <w:sz w:val="24"/>
          <w:szCs w:val="24"/>
        </w:rPr>
        <w:t xml:space="preserve"> </w:t>
      </w:r>
      <w:r w:rsidRPr="00C905B3">
        <w:rPr>
          <w:color w:val="000000" w:themeColor="text1"/>
          <w:sz w:val="24"/>
          <w:szCs w:val="24"/>
        </w:rPr>
        <w:t>hazırlayacak</w:t>
      </w:r>
      <w:r w:rsidRPr="00C905B3">
        <w:rPr>
          <w:color w:val="000000" w:themeColor="text1"/>
          <w:spacing w:val="1"/>
          <w:sz w:val="24"/>
          <w:szCs w:val="24"/>
        </w:rPr>
        <w:t xml:space="preserve"> </w:t>
      </w:r>
      <w:r w:rsidRPr="00C905B3">
        <w:rPr>
          <w:color w:val="000000" w:themeColor="text1"/>
          <w:sz w:val="24"/>
          <w:szCs w:val="24"/>
        </w:rPr>
        <w:t>danışmanlık firmasının ISO 10668 (Markaların Finansal Açıdan Değerlemesine İlişkin Gerekli</w:t>
      </w:r>
      <w:r w:rsidRPr="00C905B3">
        <w:rPr>
          <w:color w:val="000000" w:themeColor="text1"/>
          <w:spacing w:val="1"/>
          <w:sz w:val="24"/>
          <w:szCs w:val="24"/>
        </w:rPr>
        <w:t xml:space="preserve"> </w:t>
      </w:r>
      <w:r w:rsidRPr="00C905B3">
        <w:rPr>
          <w:color w:val="000000" w:themeColor="text1"/>
          <w:sz w:val="24"/>
          <w:szCs w:val="24"/>
        </w:rPr>
        <w:t>Hususları Düzenleyen Uluslararası Standard), International Valuation Standards Council-IVSC</w:t>
      </w:r>
      <w:r w:rsidRPr="00C905B3">
        <w:rPr>
          <w:color w:val="000000" w:themeColor="text1"/>
          <w:spacing w:val="1"/>
          <w:sz w:val="24"/>
          <w:szCs w:val="24"/>
        </w:rPr>
        <w:t xml:space="preserve"> </w:t>
      </w:r>
      <w:r w:rsidRPr="00C905B3">
        <w:rPr>
          <w:color w:val="000000" w:themeColor="text1"/>
          <w:sz w:val="24"/>
          <w:szCs w:val="24"/>
        </w:rPr>
        <w:t xml:space="preserve">(Uluslararası Değerleme Standartları Komitesi) tarafından ortaya konan uluslararası </w:t>
      </w:r>
      <w:r w:rsidR="00587653" w:rsidRPr="00C905B3">
        <w:rPr>
          <w:color w:val="000000" w:themeColor="text1"/>
          <w:sz w:val="24"/>
          <w:szCs w:val="24"/>
        </w:rPr>
        <w:t>standartlar</w:t>
      </w:r>
      <w:r w:rsidRPr="00C905B3">
        <w:rPr>
          <w:color w:val="000000" w:themeColor="text1"/>
          <w:spacing w:val="1"/>
          <w:sz w:val="24"/>
          <w:szCs w:val="24"/>
        </w:rPr>
        <w:t xml:space="preserve"> </w:t>
      </w:r>
      <w:r w:rsidRPr="00C905B3">
        <w:rPr>
          <w:color w:val="000000" w:themeColor="text1"/>
          <w:sz w:val="24"/>
          <w:szCs w:val="24"/>
        </w:rPr>
        <w:t xml:space="preserve">ve </w:t>
      </w:r>
      <w:r w:rsidR="00A6077F" w:rsidRPr="00C905B3">
        <w:rPr>
          <w:color w:val="000000" w:themeColor="text1"/>
          <w:sz w:val="24"/>
          <w:szCs w:val="24"/>
        </w:rPr>
        <w:t xml:space="preserve">Sermaye Piyasası Kurulu’nun 11.04.2019 tarih ve 21/500 sayılı Karar uyarınca ilan edilmiş olan “Gayrimenkul Dışındaki Varlıkların Sermaye Piyasası Mevzuatı Kapsamındaki Değerlemelerinde Uyulacak Esaslar” çerçevesinde faaliyet </w:t>
      </w:r>
      <w:r w:rsidRPr="00C905B3">
        <w:rPr>
          <w:color w:val="000000" w:themeColor="text1"/>
          <w:sz w:val="24"/>
          <w:szCs w:val="24"/>
        </w:rPr>
        <w:t>gösterdiğine ilişkin belgeler</w:t>
      </w:r>
      <w:r w:rsidR="002673E9" w:rsidRPr="00C905B3">
        <w:rPr>
          <w:color w:val="000000" w:themeColor="text1"/>
          <w:sz w:val="24"/>
          <w:szCs w:val="24"/>
        </w:rPr>
        <w:t xml:space="preserve"> </w:t>
      </w:r>
      <w:r w:rsidRPr="00C905B3">
        <w:rPr>
          <w:color w:val="000000" w:themeColor="text1"/>
          <w:sz w:val="24"/>
          <w:szCs w:val="24"/>
        </w:rPr>
        <w:t xml:space="preserve">(Danışmanlık </w:t>
      </w:r>
      <w:bookmarkStart w:id="2" w:name="_Hlk115706081"/>
      <w:r w:rsidR="000553DE" w:rsidRPr="00C905B3">
        <w:rPr>
          <w:color w:val="000000" w:themeColor="text1"/>
          <w:sz w:val="24"/>
          <w:szCs w:val="24"/>
        </w:rPr>
        <w:t xml:space="preserve">firmasının Bakanlık tarafından yetkilendirilmiş </w:t>
      </w:r>
      <w:r w:rsidR="00AE2CB8" w:rsidRPr="00C905B3">
        <w:rPr>
          <w:color w:val="000000" w:themeColor="text1"/>
          <w:sz w:val="24"/>
          <w:szCs w:val="24"/>
        </w:rPr>
        <w:t>T</w:t>
      </w:r>
      <w:r w:rsidR="005B077C" w:rsidRPr="00C905B3">
        <w:rPr>
          <w:color w:val="000000" w:themeColor="text1"/>
          <w:sz w:val="24"/>
          <w:szCs w:val="24"/>
        </w:rPr>
        <w:t>URQUALITY</w:t>
      </w:r>
      <w:r w:rsidR="00AE2CB8" w:rsidRPr="00C905B3">
        <w:rPr>
          <w:color w:val="000000" w:themeColor="text1"/>
          <w:sz w:val="24"/>
          <w:szCs w:val="24"/>
        </w:rPr>
        <w:t>® yönetim danışman</w:t>
      </w:r>
      <w:r w:rsidR="000553DE" w:rsidRPr="00C905B3">
        <w:rPr>
          <w:color w:val="000000" w:themeColor="text1"/>
          <w:sz w:val="24"/>
          <w:szCs w:val="24"/>
        </w:rPr>
        <w:t>lığ</w:t>
      </w:r>
      <w:r w:rsidR="00AE2CB8" w:rsidRPr="00C905B3">
        <w:rPr>
          <w:color w:val="000000" w:themeColor="text1"/>
          <w:sz w:val="24"/>
          <w:szCs w:val="24"/>
        </w:rPr>
        <w:t>ı firmaları</w:t>
      </w:r>
      <w:bookmarkEnd w:id="2"/>
      <w:r w:rsidR="000553DE" w:rsidRPr="00C905B3">
        <w:rPr>
          <w:color w:val="000000" w:themeColor="text1"/>
          <w:sz w:val="24"/>
          <w:szCs w:val="24"/>
        </w:rPr>
        <w:t>ndan</w:t>
      </w:r>
      <w:r w:rsidRPr="00C905B3">
        <w:rPr>
          <w:color w:val="000000" w:themeColor="text1"/>
          <w:sz w:val="24"/>
          <w:szCs w:val="24"/>
        </w:rPr>
        <w:t xml:space="preserve"> biri</w:t>
      </w:r>
      <w:r w:rsidRPr="00C905B3">
        <w:rPr>
          <w:color w:val="000000" w:themeColor="text1"/>
          <w:spacing w:val="-1"/>
          <w:sz w:val="24"/>
          <w:szCs w:val="24"/>
        </w:rPr>
        <w:t xml:space="preserve"> </w:t>
      </w:r>
      <w:r w:rsidRPr="00C905B3">
        <w:rPr>
          <w:color w:val="000000" w:themeColor="text1"/>
          <w:sz w:val="24"/>
          <w:szCs w:val="24"/>
        </w:rPr>
        <w:t>olması</w:t>
      </w:r>
      <w:r w:rsidRPr="00C905B3">
        <w:rPr>
          <w:color w:val="000000" w:themeColor="text1"/>
          <w:spacing w:val="-1"/>
          <w:sz w:val="24"/>
          <w:szCs w:val="24"/>
        </w:rPr>
        <w:t xml:space="preserve"> </w:t>
      </w:r>
      <w:r w:rsidRPr="00C905B3">
        <w:rPr>
          <w:color w:val="000000" w:themeColor="text1"/>
          <w:sz w:val="24"/>
          <w:szCs w:val="24"/>
        </w:rPr>
        <w:t>halinde, bahse</w:t>
      </w:r>
      <w:r w:rsidRPr="00C905B3">
        <w:rPr>
          <w:color w:val="000000" w:themeColor="text1"/>
          <w:spacing w:val="-2"/>
          <w:sz w:val="24"/>
          <w:szCs w:val="24"/>
        </w:rPr>
        <w:t xml:space="preserve"> </w:t>
      </w:r>
      <w:r w:rsidRPr="00C905B3">
        <w:rPr>
          <w:color w:val="000000" w:themeColor="text1"/>
          <w:sz w:val="24"/>
          <w:szCs w:val="24"/>
        </w:rPr>
        <w:t>konu</w:t>
      </w:r>
      <w:r w:rsidRPr="00C905B3">
        <w:rPr>
          <w:color w:val="000000" w:themeColor="text1"/>
          <w:spacing w:val="-1"/>
          <w:sz w:val="24"/>
          <w:szCs w:val="24"/>
        </w:rPr>
        <w:t xml:space="preserve"> </w:t>
      </w:r>
      <w:r w:rsidRPr="00C905B3">
        <w:rPr>
          <w:color w:val="000000" w:themeColor="text1"/>
          <w:sz w:val="24"/>
          <w:szCs w:val="24"/>
        </w:rPr>
        <w:t>belgeler</w:t>
      </w:r>
      <w:r w:rsidRPr="00C905B3">
        <w:rPr>
          <w:color w:val="000000" w:themeColor="text1"/>
          <w:spacing w:val="-2"/>
          <w:sz w:val="24"/>
          <w:szCs w:val="24"/>
        </w:rPr>
        <w:t xml:space="preserve"> </w:t>
      </w:r>
      <w:r w:rsidRPr="00C905B3">
        <w:rPr>
          <w:color w:val="000000" w:themeColor="text1"/>
          <w:sz w:val="24"/>
          <w:szCs w:val="24"/>
        </w:rPr>
        <w:t>ibraz</w:t>
      </w:r>
      <w:r w:rsidRPr="00C905B3">
        <w:rPr>
          <w:color w:val="000000" w:themeColor="text1"/>
          <w:spacing w:val="-2"/>
          <w:sz w:val="24"/>
          <w:szCs w:val="24"/>
        </w:rPr>
        <w:t xml:space="preserve"> </w:t>
      </w:r>
      <w:r w:rsidRPr="00C905B3">
        <w:rPr>
          <w:color w:val="000000" w:themeColor="text1"/>
          <w:sz w:val="24"/>
          <w:szCs w:val="24"/>
        </w:rPr>
        <w:t>edilmez.)</w:t>
      </w:r>
      <w:r w:rsidR="00DB3896" w:rsidRPr="00C905B3">
        <w:rPr>
          <w:color w:val="000000" w:themeColor="text1"/>
          <w:sz w:val="24"/>
          <w:szCs w:val="24"/>
        </w:rPr>
        <w:t xml:space="preserve"> *</w:t>
      </w:r>
    </w:p>
    <w:p w:rsidR="00E929AD" w:rsidRPr="00C905B3" w:rsidRDefault="00E929AD" w:rsidP="00DB3896">
      <w:pPr>
        <w:pStyle w:val="ListeParagraf"/>
        <w:numPr>
          <w:ilvl w:val="0"/>
          <w:numId w:val="2"/>
        </w:numPr>
        <w:ind w:right="89"/>
        <w:jc w:val="both"/>
        <w:rPr>
          <w:color w:val="000000" w:themeColor="text1"/>
          <w:sz w:val="24"/>
          <w:szCs w:val="24"/>
        </w:rPr>
      </w:pPr>
      <w:r w:rsidRPr="00C905B3">
        <w:rPr>
          <w:color w:val="000000" w:themeColor="text1"/>
          <w:sz w:val="24"/>
          <w:szCs w:val="24"/>
        </w:rPr>
        <w:t>Gerek başvuru sahibi gerekse satın alınan/alınması planlanan şirketin son sermaye yapısını gösterir belgeler (Eğer satın alma gerçekleştiyse, satın alınan şirketin satın alma öncesine ait son sermaye yapısını gösterir belgelerin ibraz edilmesi gerekir.)</w:t>
      </w:r>
    </w:p>
    <w:p w:rsidR="00FA1059" w:rsidRPr="00C905B3" w:rsidRDefault="00FA1059" w:rsidP="00FC7B41">
      <w:pPr>
        <w:pStyle w:val="GvdeMetni"/>
        <w:rPr>
          <w:color w:val="000000" w:themeColor="text1"/>
        </w:rPr>
      </w:pPr>
    </w:p>
    <w:p w:rsidR="00FA1059" w:rsidRPr="00C905B3" w:rsidRDefault="00D5416F" w:rsidP="00FC7B41">
      <w:pPr>
        <w:pStyle w:val="Balk1"/>
        <w:rPr>
          <w:color w:val="000000" w:themeColor="text1"/>
        </w:rPr>
      </w:pPr>
      <w:r w:rsidRPr="00C905B3">
        <w:rPr>
          <w:color w:val="000000" w:themeColor="text1"/>
        </w:rPr>
        <w:t>ÖN</w:t>
      </w:r>
      <w:r w:rsidRPr="00C905B3">
        <w:rPr>
          <w:color w:val="000000" w:themeColor="text1"/>
          <w:spacing w:val="-2"/>
        </w:rPr>
        <w:t xml:space="preserve"> </w:t>
      </w:r>
      <w:r w:rsidRPr="00C905B3">
        <w:rPr>
          <w:color w:val="000000" w:themeColor="text1"/>
        </w:rPr>
        <w:t>ONAY</w:t>
      </w:r>
      <w:r w:rsidRPr="00C905B3">
        <w:rPr>
          <w:color w:val="000000" w:themeColor="text1"/>
          <w:spacing w:val="-3"/>
        </w:rPr>
        <w:t xml:space="preserve"> </w:t>
      </w:r>
      <w:r w:rsidRPr="00C905B3">
        <w:rPr>
          <w:color w:val="000000" w:themeColor="text1"/>
        </w:rPr>
        <w:t>SONRASI</w:t>
      </w:r>
      <w:r w:rsidRPr="00C905B3">
        <w:rPr>
          <w:color w:val="000000" w:themeColor="text1"/>
          <w:spacing w:val="-1"/>
        </w:rPr>
        <w:t xml:space="preserve"> </w:t>
      </w:r>
      <w:r w:rsidRPr="00C905B3">
        <w:rPr>
          <w:color w:val="000000" w:themeColor="text1"/>
        </w:rPr>
        <w:t>DESTEK</w:t>
      </w:r>
      <w:r w:rsidRPr="00C905B3">
        <w:rPr>
          <w:color w:val="000000" w:themeColor="text1"/>
          <w:spacing w:val="-1"/>
        </w:rPr>
        <w:t xml:space="preserve"> </w:t>
      </w:r>
      <w:r w:rsidRPr="00C905B3">
        <w:rPr>
          <w:color w:val="000000" w:themeColor="text1"/>
        </w:rPr>
        <w:t>ÖDEME</w:t>
      </w:r>
      <w:r w:rsidRPr="00C905B3">
        <w:rPr>
          <w:color w:val="000000" w:themeColor="text1"/>
          <w:spacing w:val="-1"/>
        </w:rPr>
        <w:t xml:space="preserve"> </w:t>
      </w:r>
      <w:r w:rsidRPr="00C905B3">
        <w:rPr>
          <w:color w:val="000000" w:themeColor="text1"/>
        </w:rPr>
        <w:t>BAŞVURU</w:t>
      </w:r>
      <w:r w:rsidRPr="00C905B3">
        <w:rPr>
          <w:color w:val="000000" w:themeColor="text1"/>
          <w:spacing w:val="-2"/>
        </w:rPr>
        <w:t xml:space="preserve"> </w:t>
      </w:r>
      <w:r w:rsidRPr="00C905B3">
        <w:rPr>
          <w:color w:val="000000" w:themeColor="text1"/>
        </w:rPr>
        <w:t>BELGELERİ</w:t>
      </w:r>
    </w:p>
    <w:p w:rsidR="003618E8" w:rsidRPr="00C905B3" w:rsidRDefault="003618E8" w:rsidP="00FC7B41">
      <w:pPr>
        <w:pStyle w:val="Balk1"/>
        <w:rPr>
          <w:color w:val="000000" w:themeColor="text1"/>
        </w:rPr>
      </w:pPr>
    </w:p>
    <w:p w:rsidR="00FA1059" w:rsidRPr="00C905B3" w:rsidRDefault="009F3D0F" w:rsidP="00FC7B41">
      <w:pPr>
        <w:pStyle w:val="ListeParagraf"/>
        <w:numPr>
          <w:ilvl w:val="0"/>
          <w:numId w:val="1"/>
        </w:numPr>
        <w:tabs>
          <w:tab w:val="left" w:pos="474"/>
        </w:tabs>
        <w:ind w:right="116"/>
        <w:jc w:val="both"/>
        <w:rPr>
          <w:color w:val="000000" w:themeColor="text1"/>
          <w:sz w:val="24"/>
          <w:szCs w:val="24"/>
        </w:rPr>
      </w:pPr>
      <w:r w:rsidRPr="00C905B3">
        <w:rPr>
          <w:color w:val="000000" w:themeColor="text1"/>
          <w:sz w:val="24"/>
          <w:szCs w:val="24"/>
        </w:rPr>
        <w:t xml:space="preserve">Danışmanlık firmasınca hazırlanmış ve onaylanmış </w:t>
      </w:r>
      <w:r w:rsidR="00D5416F" w:rsidRPr="00C905B3">
        <w:rPr>
          <w:color w:val="000000" w:themeColor="text1"/>
          <w:sz w:val="24"/>
          <w:szCs w:val="24"/>
        </w:rPr>
        <w:t>İleri Teknolojiye Sahip Yurt</w:t>
      </w:r>
      <w:r w:rsidR="002A32AF" w:rsidRPr="00C905B3">
        <w:rPr>
          <w:color w:val="000000" w:themeColor="text1"/>
          <w:sz w:val="24"/>
          <w:szCs w:val="24"/>
        </w:rPr>
        <w:t xml:space="preserve"> </w:t>
      </w:r>
      <w:r w:rsidR="004C0634" w:rsidRPr="00C905B3">
        <w:rPr>
          <w:color w:val="000000" w:themeColor="text1"/>
          <w:sz w:val="24"/>
          <w:szCs w:val="24"/>
        </w:rPr>
        <w:t>D</w:t>
      </w:r>
      <w:r w:rsidR="00D5416F" w:rsidRPr="00C905B3">
        <w:rPr>
          <w:color w:val="000000" w:themeColor="text1"/>
          <w:sz w:val="24"/>
          <w:szCs w:val="24"/>
        </w:rPr>
        <w:t>ışı Şirket Değerleme Raporu ve İleri Teknolojiye Sahip Şirket Değerleme Raporu Özeti (</w:t>
      </w:r>
      <w:proofErr w:type="gramStart"/>
      <w:r w:rsidR="004C0634" w:rsidRPr="00C905B3">
        <w:rPr>
          <w:color w:val="000000" w:themeColor="text1"/>
          <w:sz w:val="24"/>
          <w:szCs w:val="24"/>
        </w:rPr>
        <w:t xml:space="preserve">EK </w:t>
      </w:r>
      <w:r w:rsidR="004C0634" w:rsidRPr="00C905B3">
        <w:rPr>
          <w:color w:val="000000" w:themeColor="text1"/>
          <w:spacing w:val="-57"/>
          <w:sz w:val="24"/>
          <w:szCs w:val="24"/>
        </w:rPr>
        <w:t xml:space="preserve"> </w:t>
      </w:r>
      <w:r w:rsidR="004C0634" w:rsidRPr="00C905B3">
        <w:rPr>
          <w:color w:val="000000" w:themeColor="text1"/>
          <w:sz w:val="24"/>
          <w:szCs w:val="24"/>
        </w:rPr>
        <w:t>A</w:t>
      </w:r>
      <w:proofErr w:type="gramEnd"/>
      <w:r w:rsidR="004C0634" w:rsidRPr="00C905B3">
        <w:rPr>
          <w:color w:val="000000" w:themeColor="text1"/>
          <w:sz w:val="24"/>
          <w:szCs w:val="24"/>
        </w:rPr>
        <w:t>-3B</w:t>
      </w:r>
      <w:r w:rsidR="00D5416F" w:rsidRPr="00C905B3">
        <w:rPr>
          <w:color w:val="000000" w:themeColor="text1"/>
          <w:sz w:val="24"/>
          <w:szCs w:val="24"/>
        </w:rPr>
        <w:t>)</w:t>
      </w:r>
      <w:r w:rsidR="00DB3896" w:rsidRPr="00C905B3">
        <w:rPr>
          <w:color w:val="000000" w:themeColor="text1"/>
          <w:sz w:val="24"/>
          <w:szCs w:val="24"/>
        </w:rPr>
        <w:t xml:space="preserve"> *</w:t>
      </w:r>
    </w:p>
    <w:p w:rsidR="00FA1059" w:rsidRPr="00C905B3" w:rsidRDefault="00D5416F" w:rsidP="00FC7B41">
      <w:pPr>
        <w:pStyle w:val="ListeParagraf"/>
        <w:numPr>
          <w:ilvl w:val="0"/>
          <w:numId w:val="1"/>
        </w:numPr>
        <w:tabs>
          <w:tab w:val="left" w:pos="474"/>
        </w:tabs>
        <w:ind w:hanging="362"/>
        <w:jc w:val="both"/>
        <w:rPr>
          <w:color w:val="000000" w:themeColor="text1"/>
          <w:sz w:val="24"/>
          <w:szCs w:val="24"/>
        </w:rPr>
      </w:pPr>
      <w:r w:rsidRPr="00C905B3">
        <w:rPr>
          <w:color w:val="000000" w:themeColor="text1"/>
          <w:sz w:val="24"/>
          <w:szCs w:val="24"/>
        </w:rPr>
        <w:t>Yurt</w:t>
      </w:r>
      <w:r w:rsidR="00A079E1" w:rsidRPr="00C905B3">
        <w:rPr>
          <w:color w:val="000000" w:themeColor="text1"/>
          <w:sz w:val="24"/>
          <w:szCs w:val="24"/>
        </w:rPr>
        <w:t xml:space="preserve"> </w:t>
      </w:r>
      <w:r w:rsidRPr="00C905B3">
        <w:rPr>
          <w:color w:val="000000" w:themeColor="text1"/>
          <w:sz w:val="24"/>
          <w:szCs w:val="24"/>
        </w:rPr>
        <w:t>dışında</w:t>
      </w:r>
      <w:r w:rsidRPr="00C905B3">
        <w:rPr>
          <w:color w:val="000000" w:themeColor="text1"/>
          <w:spacing w:val="-4"/>
          <w:sz w:val="24"/>
          <w:szCs w:val="24"/>
        </w:rPr>
        <w:t xml:space="preserve"> </w:t>
      </w:r>
      <w:r w:rsidRPr="00C905B3">
        <w:rPr>
          <w:color w:val="000000" w:themeColor="text1"/>
          <w:sz w:val="24"/>
          <w:szCs w:val="24"/>
        </w:rPr>
        <w:t>yerleşik</w:t>
      </w:r>
      <w:r w:rsidRPr="00C905B3">
        <w:rPr>
          <w:color w:val="000000" w:themeColor="text1"/>
          <w:spacing w:val="-4"/>
          <w:sz w:val="24"/>
          <w:szCs w:val="24"/>
        </w:rPr>
        <w:t xml:space="preserve"> </w:t>
      </w:r>
      <w:r w:rsidRPr="00C905B3">
        <w:rPr>
          <w:color w:val="000000" w:themeColor="text1"/>
          <w:sz w:val="24"/>
          <w:szCs w:val="24"/>
        </w:rPr>
        <w:t>şirketin</w:t>
      </w:r>
      <w:r w:rsidRPr="00C905B3">
        <w:rPr>
          <w:color w:val="000000" w:themeColor="text1"/>
          <w:spacing w:val="-3"/>
          <w:sz w:val="24"/>
          <w:szCs w:val="24"/>
        </w:rPr>
        <w:t xml:space="preserve"> </w:t>
      </w:r>
      <w:r w:rsidRPr="00C905B3">
        <w:rPr>
          <w:color w:val="000000" w:themeColor="text1"/>
          <w:sz w:val="24"/>
          <w:szCs w:val="24"/>
        </w:rPr>
        <w:t>satın</w:t>
      </w:r>
      <w:r w:rsidRPr="00C905B3">
        <w:rPr>
          <w:color w:val="000000" w:themeColor="text1"/>
          <w:spacing w:val="-3"/>
          <w:sz w:val="24"/>
          <w:szCs w:val="24"/>
        </w:rPr>
        <w:t xml:space="preserve"> </w:t>
      </w:r>
      <w:r w:rsidRPr="00C905B3">
        <w:rPr>
          <w:color w:val="000000" w:themeColor="text1"/>
          <w:sz w:val="24"/>
          <w:szCs w:val="24"/>
        </w:rPr>
        <w:t>alındığını</w:t>
      </w:r>
      <w:r w:rsidRPr="00C905B3">
        <w:rPr>
          <w:color w:val="000000" w:themeColor="text1"/>
          <w:spacing w:val="-3"/>
          <w:sz w:val="24"/>
          <w:szCs w:val="24"/>
        </w:rPr>
        <w:t xml:space="preserve"> </w:t>
      </w:r>
      <w:r w:rsidRPr="00C905B3">
        <w:rPr>
          <w:color w:val="000000" w:themeColor="text1"/>
          <w:sz w:val="24"/>
          <w:szCs w:val="24"/>
        </w:rPr>
        <w:t>gösterir</w:t>
      </w:r>
      <w:r w:rsidRPr="00C905B3">
        <w:rPr>
          <w:color w:val="000000" w:themeColor="text1"/>
          <w:spacing w:val="-1"/>
          <w:sz w:val="24"/>
          <w:szCs w:val="24"/>
        </w:rPr>
        <w:t xml:space="preserve"> </w:t>
      </w:r>
      <w:r w:rsidRPr="00C905B3">
        <w:rPr>
          <w:color w:val="000000" w:themeColor="text1"/>
          <w:sz w:val="24"/>
          <w:szCs w:val="24"/>
        </w:rPr>
        <w:t>belge</w:t>
      </w:r>
      <w:r w:rsidR="00DB3896" w:rsidRPr="00C905B3">
        <w:rPr>
          <w:color w:val="000000" w:themeColor="text1"/>
          <w:sz w:val="24"/>
          <w:szCs w:val="24"/>
        </w:rPr>
        <w:t xml:space="preserve"> </w:t>
      </w:r>
    </w:p>
    <w:p w:rsidR="00FA1059" w:rsidRPr="00C905B3" w:rsidRDefault="00D5416F" w:rsidP="00FC7B41">
      <w:pPr>
        <w:pStyle w:val="ListeParagraf"/>
        <w:numPr>
          <w:ilvl w:val="0"/>
          <w:numId w:val="1"/>
        </w:numPr>
        <w:tabs>
          <w:tab w:val="left" w:pos="474"/>
        </w:tabs>
        <w:ind w:hanging="362"/>
        <w:jc w:val="both"/>
        <w:rPr>
          <w:color w:val="000000" w:themeColor="text1"/>
          <w:sz w:val="24"/>
          <w:szCs w:val="24"/>
        </w:rPr>
      </w:pPr>
      <w:r w:rsidRPr="00C905B3">
        <w:rPr>
          <w:color w:val="000000" w:themeColor="text1"/>
          <w:sz w:val="24"/>
          <w:szCs w:val="24"/>
        </w:rPr>
        <w:t>Kredi</w:t>
      </w:r>
      <w:r w:rsidRPr="00C905B3">
        <w:rPr>
          <w:color w:val="000000" w:themeColor="text1"/>
          <w:spacing w:val="-3"/>
          <w:sz w:val="24"/>
          <w:szCs w:val="24"/>
        </w:rPr>
        <w:t xml:space="preserve"> </w:t>
      </w:r>
      <w:r w:rsidRPr="00C905B3">
        <w:rPr>
          <w:color w:val="000000" w:themeColor="text1"/>
          <w:sz w:val="24"/>
          <w:szCs w:val="24"/>
        </w:rPr>
        <w:t>sözleşmesi</w:t>
      </w:r>
      <w:r w:rsidR="001B0288" w:rsidRPr="00C905B3">
        <w:rPr>
          <w:color w:val="000000" w:themeColor="text1"/>
          <w:sz w:val="24"/>
          <w:szCs w:val="24"/>
        </w:rPr>
        <w:t xml:space="preserve"> </w:t>
      </w:r>
      <w:r w:rsidRPr="00C905B3">
        <w:rPr>
          <w:color w:val="000000" w:themeColor="text1"/>
          <w:sz w:val="24"/>
          <w:szCs w:val="24"/>
        </w:rPr>
        <w:t>(Banka</w:t>
      </w:r>
      <w:r w:rsidRPr="00C905B3">
        <w:rPr>
          <w:color w:val="000000" w:themeColor="text1"/>
          <w:spacing w:val="-4"/>
          <w:sz w:val="24"/>
          <w:szCs w:val="24"/>
        </w:rPr>
        <w:t xml:space="preserve"> </w:t>
      </w:r>
      <w:r w:rsidRPr="00C905B3">
        <w:rPr>
          <w:color w:val="000000" w:themeColor="text1"/>
          <w:sz w:val="24"/>
          <w:szCs w:val="24"/>
        </w:rPr>
        <w:t>onaylı</w:t>
      </w:r>
      <w:r w:rsidRPr="00C905B3">
        <w:rPr>
          <w:color w:val="000000" w:themeColor="text1"/>
          <w:spacing w:val="-2"/>
          <w:sz w:val="24"/>
          <w:szCs w:val="24"/>
        </w:rPr>
        <w:t xml:space="preserve"> </w:t>
      </w:r>
      <w:r w:rsidRPr="00C905B3">
        <w:rPr>
          <w:color w:val="000000" w:themeColor="text1"/>
          <w:sz w:val="24"/>
          <w:szCs w:val="24"/>
        </w:rPr>
        <w:t>olması</w:t>
      </w:r>
      <w:r w:rsidRPr="00C905B3">
        <w:rPr>
          <w:color w:val="000000" w:themeColor="text1"/>
          <w:spacing w:val="-3"/>
          <w:sz w:val="24"/>
          <w:szCs w:val="24"/>
        </w:rPr>
        <w:t xml:space="preserve"> </w:t>
      </w:r>
      <w:r w:rsidRPr="00C905B3">
        <w:rPr>
          <w:color w:val="000000" w:themeColor="text1"/>
          <w:sz w:val="24"/>
          <w:szCs w:val="24"/>
        </w:rPr>
        <w:t>gerekmektedir)</w:t>
      </w:r>
    </w:p>
    <w:p w:rsidR="00FA1059" w:rsidRPr="00C905B3" w:rsidRDefault="00D5416F" w:rsidP="00FC7B41">
      <w:pPr>
        <w:pStyle w:val="ListeParagraf"/>
        <w:numPr>
          <w:ilvl w:val="0"/>
          <w:numId w:val="1"/>
        </w:numPr>
        <w:tabs>
          <w:tab w:val="left" w:pos="474"/>
        </w:tabs>
        <w:ind w:hanging="362"/>
        <w:jc w:val="both"/>
        <w:rPr>
          <w:color w:val="000000" w:themeColor="text1"/>
          <w:sz w:val="24"/>
          <w:szCs w:val="24"/>
        </w:rPr>
      </w:pPr>
      <w:r w:rsidRPr="00C905B3">
        <w:rPr>
          <w:color w:val="000000" w:themeColor="text1"/>
          <w:sz w:val="24"/>
          <w:szCs w:val="24"/>
        </w:rPr>
        <w:t>Kredi</w:t>
      </w:r>
      <w:r w:rsidRPr="00C905B3">
        <w:rPr>
          <w:color w:val="000000" w:themeColor="text1"/>
          <w:spacing w:val="-1"/>
          <w:sz w:val="24"/>
          <w:szCs w:val="24"/>
        </w:rPr>
        <w:t xml:space="preserve"> </w:t>
      </w:r>
      <w:r w:rsidRPr="00C905B3">
        <w:rPr>
          <w:color w:val="000000" w:themeColor="text1"/>
          <w:sz w:val="24"/>
          <w:szCs w:val="24"/>
        </w:rPr>
        <w:t>ödeme</w:t>
      </w:r>
      <w:r w:rsidRPr="00C905B3">
        <w:rPr>
          <w:color w:val="000000" w:themeColor="text1"/>
          <w:spacing w:val="-2"/>
          <w:sz w:val="24"/>
          <w:szCs w:val="24"/>
        </w:rPr>
        <w:t xml:space="preserve"> </w:t>
      </w:r>
      <w:r w:rsidRPr="00C905B3">
        <w:rPr>
          <w:color w:val="000000" w:themeColor="text1"/>
          <w:sz w:val="24"/>
          <w:szCs w:val="24"/>
        </w:rPr>
        <w:t>tablosu (Banka</w:t>
      </w:r>
      <w:r w:rsidRPr="00C905B3">
        <w:rPr>
          <w:color w:val="000000" w:themeColor="text1"/>
          <w:spacing w:val="-2"/>
          <w:sz w:val="24"/>
          <w:szCs w:val="24"/>
        </w:rPr>
        <w:t xml:space="preserve"> </w:t>
      </w:r>
      <w:r w:rsidRPr="00C905B3">
        <w:rPr>
          <w:color w:val="000000" w:themeColor="text1"/>
          <w:sz w:val="24"/>
          <w:szCs w:val="24"/>
        </w:rPr>
        <w:t>onaylı olması</w:t>
      </w:r>
      <w:r w:rsidRPr="00C905B3">
        <w:rPr>
          <w:color w:val="000000" w:themeColor="text1"/>
          <w:spacing w:val="-2"/>
          <w:sz w:val="24"/>
          <w:szCs w:val="24"/>
        </w:rPr>
        <w:t xml:space="preserve"> </w:t>
      </w:r>
      <w:r w:rsidRPr="00C905B3">
        <w:rPr>
          <w:color w:val="000000" w:themeColor="text1"/>
          <w:sz w:val="24"/>
          <w:szCs w:val="24"/>
        </w:rPr>
        <w:t>gerekmektedir)</w:t>
      </w:r>
    </w:p>
    <w:p w:rsidR="00A079E1" w:rsidRPr="00C905B3" w:rsidRDefault="00A079E1" w:rsidP="00FC7B41">
      <w:pPr>
        <w:pStyle w:val="ListeParagraf"/>
        <w:numPr>
          <w:ilvl w:val="0"/>
          <w:numId w:val="1"/>
        </w:numPr>
        <w:tabs>
          <w:tab w:val="left" w:pos="477"/>
        </w:tabs>
        <w:jc w:val="both"/>
        <w:rPr>
          <w:color w:val="000000" w:themeColor="text1"/>
          <w:sz w:val="24"/>
          <w:szCs w:val="24"/>
        </w:rPr>
      </w:pPr>
      <w:bookmarkStart w:id="3" w:name="_Hlk138171626"/>
      <w:bookmarkStart w:id="4" w:name="_Hlk115442139"/>
      <w:r w:rsidRPr="00C905B3">
        <w:rPr>
          <w:color w:val="000000" w:themeColor="text1"/>
          <w:sz w:val="24"/>
          <w:szCs w:val="24"/>
        </w:rPr>
        <w:t>Ödemelere ilişkin banka dekontu, kredi kartı ekstresi, hesap dökümü vb. belgeler</w:t>
      </w:r>
    </w:p>
    <w:bookmarkEnd w:id="3"/>
    <w:bookmarkEnd w:id="4"/>
    <w:p w:rsidR="00FA1059" w:rsidRPr="00C905B3" w:rsidRDefault="00FA1059" w:rsidP="00FC7B41">
      <w:pPr>
        <w:pStyle w:val="GvdeMetni"/>
        <w:rPr>
          <w:b/>
          <w:color w:val="000000" w:themeColor="text1"/>
        </w:rPr>
      </w:pPr>
    </w:p>
    <w:p w:rsidR="0088575D" w:rsidRPr="00C905B3" w:rsidRDefault="0088575D" w:rsidP="00FC7B41">
      <w:pPr>
        <w:pStyle w:val="GvdeMetni"/>
        <w:rPr>
          <w:b/>
          <w:color w:val="000000" w:themeColor="text1"/>
        </w:rPr>
      </w:pPr>
    </w:p>
    <w:p w:rsidR="0088575D" w:rsidRPr="00C905B3" w:rsidRDefault="0088575D" w:rsidP="00FC7B41">
      <w:pPr>
        <w:pStyle w:val="GvdeMetni"/>
        <w:rPr>
          <w:b/>
          <w:color w:val="000000" w:themeColor="text1"/>
        </w:rPr>
      </w:pPr>
    </w:p>
    <w:p w:rsidR="00C905B3" w:rsidRPr="00C905B3" w:rsidRDefault="00C905B3" w:rsidP="00FC7B41">
      <w:pPr>
        <w:pStyle w:val="GvdeMetni"/>
        <w:rPr>
          <w:b/>
          <w:color w:val="000000" w:themeColor="text1"/>
        </w:rPr>
      </w:pPr>
    </w:p>
    <w:p w:rsidR="00FC7B41" w:rsidRPr="00C905B3" w:rsidRDefault="000553DE" w:rsidP="00DB3896">
      <w:pPr>
        <w:tabs>
          <w:tab w:val="left" w:pos="474"/>
        </w:tabs>
        <w:ind w:right="107"/>
        <w:jc w:val="both"/>
        <w:rPr>
          <w:color w:val="000000" w:themeColor="text1"/>
        </w:rPr>
      </w:pPr>
      <w:r w:rsidRPr="00C905B3">
        <w:rPr>
          <w:color w:val="000000" w:themeColor="text1"/>
        </w:rPr>
        <w:t>NOT 1: DYS’de kayıtlı bulunan ve geçerliliği devam eden bilgi ve belgeler ile doğruluğu elektronik ortamda ilgili Bakanlık</w:t>
      </w:r>
      <w:r w:rsidR="00DE5F01" w:rsidRPr="00C905B3">
        <w:rPr>
          <w:color w:val="000000" w:themeColor="text1"/>
        </w:rPr>
        <w:t xml:space="preserve"> </w:t>
      </w:r>
      <w:r w:rsidRPr="00C905B3">
        <w:rPr>
          <w:color w:val="000000" w:themeColor="text1"/>
        </w:rPr>
        <w:t xml:space="preserve">(İhracat Genel </w:t>
      </w:r>
      <w:r w:rsidR="00DE5F01" w:rsidRPr="00C905B3">
        <w:rPr>
          <w:color w:val="000000" w:themeColor="text1"/>
        </w:rPr>
        <w:t xml:space="preserve">Müdürlüğü) / </w:t>
      </w:r>
      <w:r w:rsidRPr="00C905B3">
        <w:rPr>
          <w:color w:val="000000" w:themeColor="text1"/>
        </w:rPr>
        <w:t xml:space="preserve">incelemeci kuruluş tarafından teyit edilebilen bilgi ve belgeler geçerli kabul edilir ve </w:t>
      </w:r>
      <w:r w:rsidR="00DE5F01" w:rsidRPr="00C905B3">
        <w:rPr>
          <w:color w:val="000000" w:themeColor="text1"/>
        </w:rPr>
        <w:t>Bakanlık (</w:t>
      </w:r>
      <w:r w:rsidRPr="00C905B3">
        <w:rPr>
          <w:color w:val="000000" w:themeColor="text1"/>
        </w:rPr>
        <w:t xml:space="preserve">İhracat Genel </w:t>
      </w:r>
      <w:r w:rsidR="00DE5F01" w:rsidRPr="00C905B3">
        <w:rPr>
          <w:color w:val="000000" w:themeColor="text1"/>
        </w:rPr>
        <w:t xml:space="preserve">Müdürlüğü) / </w:t>
      </w:r>
      <w:r w:rsidRPr="00C905B3">
        <w:rPr>
          <w:color w:val="000000" w:themeColor="text1"/>
        </w:rPr>
        <w:t>incelemeci kuruluş tarafından DYS’de yeniden ibrazı aranmaz.</w:t>
      </w:r>
    </w:p>
    <w:p w:rsidR="00385A4E" w:rsidRPr="00C905B3" w:rsidRDefault="000553DE" w:rsidP="00DB3896">
      <w:pPr>
        <w:tabs>
          <w:tab w:val="left" w:pos="474"/>
        </w:tabs>
        <w:ind w:right="107"/>
        <w:jc w:val="both"/>
        <w:rPr>
          <w:color w:val="000000" w:themeColor="text1"/>
        </w:rPr>
      </w:pPr>
      <w:r w:rsidRPr="00C905B3">
        <w:rPr>
          <w:color w:val="000000" w:themeColor="text1"/>
        </w:rPr>
        <w:t>NOT 2: Şirketi temsile yetkili kişiler ile bunların temsil şekilleri hakkında ticaret sicili kayıtları esas alınır ve şirketten bu kayıtlara ilişkin Ticaret Sicili Müdürlüklerince düzenlenen belgeler ile Türkiye Ticaret Sicili Gazetesinde yayımlanan ilan istenir.</w:t>
      </w:r>
    </w:p>
    <w:p w:rsidR="006C7D14" w:rsidRPr="00C905B3" w:rsidRDefault="00385A4E" w:rsidP="00DB3896">
      <w:pPr>
        <w:tabs>
          <w:tab w:val="left" w:pos="474"/>
        </w:tabs>
        <w:ind w:right="107"/>
        <w:jc w:val="both"/>
        <w:rPr>
          <w:color w:val="000000" w:themeColor="text1"/>
        </w:rPr>
      </w:pPr>
      <w:r w:rsidRPr="00C905B3">
        <w:rPr>
          <w:color w:val="000000" w:themeColor="text1"/>
        </w:rPr>
        <w:t>NOT 3: İngilizce haricindeki yabancı dillerde düzenlenen harcama/ödeme belgelerinin ve sözleşmelerin ve dosyada yer alan diğer belgelerin yeminli tercüman tarafından Türkçe tercümelerinin yapılması gerekir. Ancak, İngilizce haricindeki belgelerde içeriği anlaşılabilenler için tercüme aranmayabilir.</w:t>
      </w:r>
    </w:p>
    <w:p w:rsidR="00DB3896" w:rsidRPr="00C905B3" w:rsidRDefault="00DB3896" w:rsidP="00DB3896">
      <w:pPr>
        <w:pStyle w:val="Default"/>
        <w:ind w:right="91"/>
        <w:jc w:val="both"/>
        <w:rPr>
          <w:color w:val="000000" w:themeColor="text1"/>
          <w:sz w:val="22"/>
          <w:szCs w:val="22"/>
        </w:rPr>
      </w:pPr>
      <w:bookmarkStart w:id="5" w:name="_Hlk168059889"/>
      <w:r w:rsidRPr="00C905B3">
        <w:rPr>
          <w:color w:val="000000" w:themeColor="text1"/>
          <w:sz w:val="22"/>
          <w:szCs w:val="22"/>
        </w:rPr>
        <w:t xml:space="preserve">NOT </w:t>
      </w:r>
      <w:r w:rsidR="00631AE3" w:rsidRPr="00C905B3">
        <w:rPr>
          <w:color w:val="000000" w:themeColor="text1"/>
          <w:sz w:val="22"/>
          <w:szCs w:val="22"/>
        </w:rPr>
        <w:t>4</w:t>
      </w:r>
      <w:r w:rsidRPr="00C905B3">
        <w:rPr>
          <w:color w:val="000000" w:themeColor="text1"/>
          <w:sz w:val="22"/>
          <w:szCs w:val="22"/>
        </w:rPr>
        <w:t xml:space="preserve">: “*” ile belirtilen belgeler Bakanlık Yurt Dışı Temsilcisi onayına tabi değildir. Diğer tüm belgelerden yurt dışında düzenlenenler, Genelgenin </w:t>
      </w:r>
      <w:proofErr w:type="gramStart"/>
      <w:r w:rsidRPr="00C905B3">
        <w:rPr>
          <w:color w:val="000000" w:themeColor="text1"/>
          <w:sz w:val="22"/>
          <w:szCs w:val="22"/>
        </w:rPr>
        <w:t>12 nci</w:t>
      </w:r>
      <w:proofErr w:type="gramEnd"/>
      <w:r w:rsidRPr="00C905B3">
        <w:rPr>
          <w:color w:val="000000" w:themeColor="text1"/>
          <w:sz w:val="22"/>
          <w:szCs w:val="22"/>
        </w:rPr>
        <w:t xml:space="preserve"> maddesinin ikinci fıkrasında belirtilen istisnalara girmemeleri halinde Bakanlık Yurt Dışı Temsilcisi onayına tabidir. Bakanlık/İncelemeci kuruluş, ihtiyaç duyması halinde “*” ile belirtilen belgeler için de Bakanlık Yurt Dışı Temsilcisi onayı talep edebilir.</w:t>
      </w:r>
    </w:p>
    <w:p w:rsidR="00DB3896" w:rsidRPr="00C905B3" w:rsidRDefault="00DB3896" w:rsidP="00DB3896">
      <w:pPr>
        <w:pStyle w:val="Default"/>
        <w:ind w:right="91"/>
        <w:jc w:val="both"/>
        <w:rPr>
          <w:color w:val="000000" w:themeColor="text1"/>
          <w:sz w:val="22"/>
          <w:szCs w:val="22"/>
        </w:rPr>
      </w:pPr>
      <w:r w:rsidRPr="00C905B3">
        <w:rPr>
          <w:color w:val="000000" w:themeColor="text1"/>
          <w:sz w:val="22"/>
          <w:szCs w:val="22"/>
        </w:rPr>
        <w:t xml:space="preserve">NOT </w:t>
      </w:r>
      <w:r w:rsidR="00631AE3" w:rsidRPr="00C905B3">
        <w:rPr>
          <w:color w:val="000000" w:themeColor="text1"/>
          <w:sz w:val="22"/>
          <w:szCs w:val="22"/>
        </w:rPr>
        <w:t>5</w:t>
      </w:r>
      <w:r w:rsidRPr="00C905B3">
        <w:rPr>
          <w:color w:val="000000" w:themeColor="text1"/>
          <w:sz w:val="22"/>
          <w:szCs w:val="22"/>
        </w:rPr>
        <w:t>: Bakanlık/İncelemeci Kuruluş tarafından yukarıda sayılan belgelere ilave bilgi/belge ve söz konusu belgelere Bakanlık Yurt Dışı Temsilcisi onayı talep edilebilir.</w:t>
      </w:r>
      <w:bookmarkEnd w:id="5"/>
    </w:p>
    <w:sectPr w:rsidR="00DB3896" w:rsidRPr="00C905B3">
      <w:footerReference w:type="default" r:id="rId7"/>
      <w:pgSz w:w="11910" w:h="16840"/>
      <w:pgMar w:top="1060" w:right="1020" w:bottom="280" w:left="10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7B41" w:rsidRDefault="00FC7B41" w:rsidP="00FC7B41">
      <w:r>
        <w:separator/>
      </w:r>
    </w:p>
  </w:endnote>
  <w:endnote w:type="continuationSeparator" w:id="0">
    <w:p w:rsidR="00FC7B41" w:rsidRDefault="00FC7B41" w:rsidP="00FC7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203800"/>
      <w:docPartObj>
        <w:docPartGallery w:val="Page Numbers (Bottom of Page)"/>
        <w:docPartUnique/>
      </w:docPartObj>
    </w:sdtPr>
    <w:sdtEndPr/>
    <w:sdtContent>
      <w:p w:rsidR="00FC7B41" w:rsidRDefault="00FC7B41">
        <w:pPr>
          <w:pStyle w:val="AltBilgi"/>
          <w:jc w:val="right"/>
        </w:pPr>
        <w:r>
          <w:fldChar w:fldCharType="begin"/>
        </w:r>
        <w:r>
          <w:instrText>PAGE   \* MERGEFORMAT</w:instrText>
        </w:r>
        <w:r>
          <w:fldChar w:fldCharType="separate"/>
        </w:r>
        <w:r>
          <w:t>2</w:t>
        </w:r>
        <w:r>
          <w:fldChar w:fldCharType="end"/>
        </w:r>
      </w:p>
    </w:sdtContent>
  </w:sdt>
  <w:p w:rsidR="00FC7B41" w:rsidRDefault="00FC7B4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7B41" w:rsidRDefault="00FC7B41" w:rsidP="00FC7B41">
      <w:r>
        <w:separator/>
      </w:r>
    </w:p>
  </w:footnote>
  <w:footnote w:type="continuationSeparator" w:id="0">
    <w:p w:rsidR="00FC7B41" w:rsidRDefault="00FC7B41" w:rsidP="00FC7B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760C8"/>
    <w:multiLevelType w:val="hybridMultilevel"/>
    <w:tmpl w:val="3F309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6A5FDF"/>
    <w:multiLevelType w:val="hybridMultilevel"/>
    <w:tmpl w:val="DDA22626"/>
    <w:lvl w:ilvl="0" w:tplc="00E6DD40">
      <w:start w:val="1"/>
      <w:numFmt w:val="decimal"/>
      <w:lvlText w:val="%1."/>
      <w:lvlJc w:val="left"/>
      <w:pPr>
        <w:ind w:left="473" w:hanging="361"/>
        <w:jc w:val="left"/>
      </w:pPr>
      <w:rPr>
        <w:rFonts w:ascii="Times New Roman" w:eastAsia="Times New Roman" w:hAnsi="Times New Roman" w:cs="Times New Roman" w:hint="default"/>
        <w:b w:val="0"/>
        <w:bCs/>
        <w:w w:val="100"/>
        <w:sz w:val="24"/>
        <w:szCs w:val="24"/>
        <w:lang w:val="tr-TR" w:eastAsia="en-US" w:bidi="ar-SA"/>
      </w:rPr>
    </w:lvl>
    <w:lvl w:ilvl="1" w:tplc="7CF656EC">
      <w:numFmt w:val="bullet"/>
      <w:lvlText w:val="•"/>
      <w:lvlJc w:val="left"/>
      <w:pPr>
        <w:ind w:left="1418" w:hanging="361"/>
      </w:pPr>
      <w:rPr>
        <w:rFonts w:hint="default"/>
        <w:lang w:val="tr-TR" w:eastAsia="en-US" w:bidi="ar-SA"/>
      </w:rPr>
    </w:lvl>
    <w:lvl w:ilvl="2" w:tplc="36E6667A">
      <w:numFmt w:val="bullet"/>
      <w:lvlText w:val="•"/>
      <w:lvlJc w:val="left"/>
      <w:pPr>
        <w:ind w:left="2357" w:hanging="361"/>
      </w:pPr>
      <w:rPr>
        <w:rFonts w:hint="default"/>
        <w:lang w:val="tr-TR" w:eastAsia="en-US" w:bidi="ar-SA"/>
      </w:rPr>
    </w:lvl>
    <w:lvl w:ilvl="3" w:tplc="C892FBF4">
      <w:numFmt w:val="bullet"/>
      <w:lvlText w:val="•"/>
      <w:lvlJc w:val="left"/>
      <w:pPr>
        <w:ind w:left="3295" w:hanging="361"/>
      </w:pPr>
      <w:rPr>
        <w:rFonts w:hint="default"/>
        <w:lang w:val="tr-TR" w:eastAsia="en-US" w:bidi="ar-SA"/>
      </w:rPr>
    </w:lvl>
    <w:lvl w:ilvl="4" w:tplc="805A7D60">
      <w:numFmt w:val="bullet"/>
      <w:lvlText w:val="•"/>
      <w:lvlJc w:val="left"/>
      <w:pPr>
        <w:ind w:left="4234" w:hanging="361"/>
      </w:pPr>
      <w:rPr>
        <w:rFonts w:hint="default"/>
        <w:lang w:val="tr-TR" w:eastAsia="en-US" w:bidi="ar-SA"/>
      </w:rPr>
    </w:lvl>
    <w:lvl w:ilvl="5" w:tplc="54908090">
      <w:numFmt w:val="bullet"/>
      <w:lvlText w:val="•"/>
      <w:lvlJc w:val="left"/>
      <w:pPr>
        <w:ind w:left="5173" w:hanging="361"/>
      </w:pPr>
      <w:rPr>
        <w:rFonts w:hint="default"/>
        <w:lang w:val="tr-TR" w:eastAsia="en-US" w:bidi="ar-SA"/>
      </w:rPr>
    </w:lvl>
    <w:lvl w:ilvl="6" w:tplc="8CA2A28A">
      <w:numFmt w:val="bullet"/>
      <w:lvlText w:val="•"/>
      <w:lvlJc w:val="left"/>
      <w:pPr>
        <w:ind w:left="6111" w:hanging="361"/>
      </w:pPr>
      <w:rPr>
        <w:rFonts w:hint="default"/>
        <w:lang w:val="tr-TR" w:eastAsia="en-US" w:bidi="ar-SA"/>
      </w:rPr>
    </w:lvl>
    <w:lvl w:ilvl="7" w:tplc="0E7E4D22">
      <w:numFmt w:val="bullet"/>
      <w:lvlText w:val="•"/>
      <w:lvlJc w:val="left"/>
      <w:pPr>
        <w:ind w:left="7050" w:hanging="361"/>
      </w:pPr>
      <w:rPr>
        <w:rFonts w:hint="default"/>
        <w:lang w:val="tr-TR" w:eastAsia="en-US" w:bidi="ar-SA"/>
      </w:rPr>
    </w:lvl>
    <w:lvl w:ilvl="8" w:tplc="9E8039A2">
      <w:numFmt w:val="bullet"/>
      <w:lvlText w:val="•"/>
      <w:lvlJc w:val="left"/>
      <w:pPr>
        <w:ind w:left="7989" w:hanging="361"/>
      </w:pPr>
      <w:rPr>
        <w:rFonts w:hint="default"/>
        <w:lang w:val="tr-TR" w:eastAsia="en-US" w:bidi="ar-SA"/>
      </w:rPr>
    </w:lvl>
  </w:abstractNum>
  <w:abstractNum w:abstractNumId="2" w15:restartNumberingAfterBreak="0">
    <w:nsid w:val="1B7924ED"/>
    <w:multiLevelType w:val="hybridMultilevel"/>
    <w:tmpl w:val="52E0EEFA"/>
    <w:lvl w:ilvl="0" w:tplc="7730F93E">
      <w:start w:val="1"/>
      <w:numFmt w:val="decimal"/>
      <w:lvlText w:val="%1."/>
      <w:lvlJc w:val="left"/>
      <w:pPr>
        <w:ind w:left="473" w:hanging="361"/>
        <w:jc w:val="left"/>
      </w:pPr>
      <w:rPr>
        <w:rFonts w:ascii="Times New Roman" w:eastAsia="Times New Roman" w:hAnsi="Times New Roman" w:cs="Times New Roman" w:hint="default"/>
        <w:b w:val="0"/>
        <w:bCs/>
        <w:w w:val="100"/>
        <w:sz w:val="24"/>
        <w:szCs w:val="24"/>
        <w:lang w:val="tr-TR" w:eastAsia="en-US" w:bidi="ar-SA"/>
      </w:rPr>
    </w:lvl>
    <w:lvl w:ilvl="1" w:tplc="A8FC6E92">
      <w:numFmt w:val="bullet"/>
      <w:lvlText w:val="•"/>
      <w:lvlJc w:val="left"/>
      <w:pPr>
        <w:ind w:left="1418" w:hanging="361"/>
      </w:pPr>
      <w:rPr>
        <w:rFonts w:hint="default"/>
        <w:lang w:val="tr-TR" w:eastAsia="en-US" w:bidi="ar-SA"/>
      </w:rPr>
    </w:lvl>
    <w:lvl w:ilvl="2" w:tplc="5C26B478">
      <w:numFmt w:val="bullet"/>
      <w:lvlText w:val="•"/>
      <w:lvlJc w:val="left"/>
      <w:pPr>
        <w:ind w:left="2357" w:hanging="361"/>
      </w:pPr>
      <w:rPr>
        <w:rFonts w:hint="default"/>
        <w:lang w:val="tr-TR" w:eastAsia="en-US" w:bidi="ar-SA"/>
      </w:rPr>
    </w:lvl>
    <w:lvl w:ilvl="3" w:tplc="FB5696EA">
      <w:numFmt w:val="bullet"/>
      <w:lvlText w:val="•"/>
      <w:lvlJc w:val="left"/>
      <w:pPr>
        <w:ind w:left="3295" w:hanging="361"/>
      </w:pPr>
      <w:rPr>
        <w:rFonts w:hint="default"/>
        <w:lang w:val="tr-TR" w:eastAsia="en-US" w:bidi="ar-SA"/>
      </w:rPr>
    </w:lvl>
    <w:lvl w:ilvl="4" w:tplc="26A28AF6">
      <w:numFmt w:val="bullet"/>
      <w:lvlText w:val="•"/>
      <w:lvlJc w:val="left"/>
      <w:pPr>
        <w:ind w:left="4234" w:hanging="361"/>
      </w:pPr>
      <w:rPr>
        <w:rFonts w:hint="default"/>
        <w:lang w:val="tr-TR" w:eastAsia="en-US" w:bidi="ar-SA"/>
      </w:rPr>
    </w:lvl>
    <w:lvl w:ilvl="5" w:tplc="74A2ECB0">
      <w:numFmt w:val="bullet"/>
      <w:lvlText w:val="•"/>
      <w:lvlJc w:val="left"/>
      <w:pPr>
        <w:ind w:left="5173" w:hanging="361"/>
      </w:pPr>
      <w:rPr>
        <w:rFonts w:hint="default"/>
        <w:lang w:val="tr-TR" w:eastAsia="en-US" w:bidi="ar-SA"/>
      </w:rPr>
    </w:lvl>
    <w:lvl w:ilvl="6" w:tplc="B0EE34A4">
      <w:numFmt w:val="bullet"/>
      <w:lvlText w:val="•"/>
      <w:lvlJc w:val="left"/>
      <w:pPr>
        <w:ind w:left="6111" w:hanging="361"/>
      </w:pPr>
      <w:rPr>
        <w:rFonts w:hint="default"/>
        <w:lang w:val="tr-TR" w:eastAsia="en-US" w:bidi="ar-SA"/>
      </w:rPr>
    </w:lvl>
    <w:lvl w:ilvl="7" w:tplc="07A4950C">
      <w:numFmt w:val="bullet"/>
      <w:lvlText w:val="•"/>
      <w:lvlJc w:val="left"/>
      <w:pPr>
        <w:ind w:left="7050" w:hanging="361"/>
      </w:pPr>
      <w:rPr>
        <w:rFonts w:hint="default"/>
        <w:lang w:val="tr-TR" w:eastAsia="en-US" w:bidi="ar-SA"/>
      </w:rPr>
    </w:lvl>
    <w:lvl w:ilvl="8" w:tplc="7FCE8942">
      <w:numFmt w:val="bullet"/>
      <w:lvlText w:val="•"/>
      <w:lvlJc w:val="left"/>
      <w:pPr>
        <w:ind w:left="7989" w:hanging="361"/>
      </w:pPr>
      <w:rPr>
        <w:rFonts w:hint="default"/>
        <w:lang w:val="tr-TR" w:eastAsia="en-US" w:bidi="ar-SA"/>
      </w:rPr>
    </w:lvl>
  </w:abstractNum>
  <w:abstractNum w:abstractNumId="3" w15:restartNumberingAfterBreak="0">
    <w:nsid w:val="40E857DE"/>
    <w:multiLevelType w:val="hybridMultilevel"/>
    <w:tmpl w:val="3F8063A6"/>
    <w:lvl w:ilvl="0" w:tplc="70780CC0">
      <w:start w:val="1"/>
      <w:numFmt w:val="decimal"/>
      <w:lvlText w:val="%1."/>
      <w:lvlJc w:val="left"/>
      <w:pPr>
        <w:ind w:left="473" w:hanging="361"/>
        <w:jc w:val="left"/>
      </w:pPr>
      <w:rPr>
        <w:rFonts w:ascii="Times New Roman" w:eastAsia="Times New Roman" w:hAnsi="Times New Roman" w:cs="Times New Roman" w:hint="default"/>
        <w:b/>
        <w:bCs/>
        <w:w w:val="100"/>
        <w:sz w:val="24"/>
        <w:szCs w:val="24"/>
        <w:lang w:val="tr-TR" w:eastAsia="en-US" w:bidi="ar-SA"/>
      </w:rPr>
    </w:lvl>
    <w:lvl w:ilvl="1" w:tplc="634242A4">
      <w:numFmt w:val="bullet"/>
      <w:lvlText w:val="•"/>
      <w:lvlJc w:val="left"/>
      <w:pPr>
        <w:ind w:left="1418" w:hanging="361"/>
      </w:pPr>
      <w:rPr>
        <w:rFonts w:hint="default"/>
        <w:lang w:val="tr-TR" w:eastAsia="en-US" w:bidi="ar-SA"/>
      </w:rPr>
    </w:lvl>
    <w:lvl w:ilvl="2" w:tplc="E3E0988E">
      <w:numFmt w:val="bullet"/>
      <w:lvlText w:val="•"/>
      <w:lvlJc w:val="left"/>
      <w:pPr>
        <w:ind w:left="2357" w:hanging="361"/>
      </w:pPr>
      <w:rPr>
        <w:rFonts w:hint="default"/>
        <w:lang w:val="tr-TR" w:eastAsia="en-US" w:bidi="ar-SA"/>
      </w:rPr>
    </w:lvl>
    <w:lvl w:ilvl="3" w:tplc="1FECE9CE">
      <w:numFmt w:val="bullet"/>
      <w:lvlText w:val="•"/>
      <w:lvlJc w:val="left"/>
      <w:pPr>
        <w:ind w:left="3295" w:hanging="361"/>
      </w:pPr>
      <w:rPr>
        <w:rFonts w:hint="default"/>
        <w:lang w:val="tr-TR" w:eastAsia="en-US" w:bidi="ar-SA"/>
      </w:rPr>
    </w:lvl>
    <w:lvl w:ilvl="4" w:tplc="21A4E84E">
      <w:numFmt w:val="bullet"/>
      <w:lvlText w:val="•"/>
      <w:lvlJc w:val="left"/>
      <w:pPr>
        <w:ind w:left="4234" w:hanging="361"/>
      </w:pPr>
      <w:rPr>
        <w:rFonts w:hint="default"/>
        <w:lang w:val="tr-TR" w:eastAsia="en-US" w:bidi="ar-SA"/>
      </w:rPr>
    </w:lvl>
    <w:lvl w:ilvl="5" w:tplc="7AC2D134">
      <w:numFmt w:val="bullet"/>
      <w:lvlText w:val="•"/>
      <w:lvlJc w:val="left"/>
      <w:pPr>
        <w:ind w:left="5173" w:hanging="361"/>
      </w:pPr>
      <w:rPr>
        <w:rFonts w:hint="default"/>
        <w:lang w:val="tr-TR" w:eastAsia="en-US" w:bidi="ar-SA"/>
      </w:rPr>
    </w:lvl>
    <w:lvl w:ilvl="6" w:tplc="4EC0B3CE">
      <w:numFmt w:val="bullet"/>
      <w:lvlText w:val="•"/>
      <w:lvlJc w:val="left"/>
      <w:pPr>
        <w:ind w:left="6111" w:hanging="361"/>
      </w:pPr>
      <w:rPr>
        <w:rFonts w:hint="default"/>
        <w:lang w:val="tr-TR" w:eastAsia="en-US" w:bidi="ar-SA"/>
      </w:rPr>
    </w:lvl>
    <w:lvl w:ilvl="7" w:tplc="9552F580">
      <w:numFmt w:val="bullet"/>
      <w:lvlText w:val="•"/>
      <w:lvlJc w:val="left"/>
      <w:pPr>
        <w:ind w:left="7050" w:hanging="361"/>
      </w:pPr>
      <w:rPr>
        <w:rFonts w:hint="default"/>
        <w:lang w:val="tr-TR" w:eastAsia="en-US" w:bidi="ar-SA"/>
      </w:rPr>
    </w:lvl>
    <w:lvl w:ilvl="8" w:tplc="C8F622EA">
      <w:numFmt w:val="bullet"/>
      <w:lvlText w:val="•"/>
      <w:lvlJc w:val="left"/>
      <w:pPr>
        <w:ind w:left="7989" w:hanging="361"/>
      </w:pPr>
      <w:rPr>
        <w:rFonts w:hint="default"/>
        <w:lang w:val="tr-TR" w:eastAsia="en-US" w:bidi="ar-SA"/>
      </w:rPr>
    </w:lvl>
  </w:abstractNum>
  <w:abstractNum w:abstractNumId="4" w15:restartNumberingAfterBreak="0">
    <w:nsid w:val="470423CA"/>
    <w:multiLevelType w:val="hybridMultilevel"/>
    <w:tmpl w:val="90A44B00"/>
    <w:lvl w:ilvl="0" w:tplc="8BE2C472">
      <w:numFmt w:val="bullet"/>
      <w:lvlText w:val=""/>
      <w:lvlJc w:val="left"/>
      <w:pPr>
        <w:ind w:left="473" w:hanging="361"/>
      </w:pPr>
      <w:rPr>
        <w:rFonts w:hint="default"/>
        <w:w w:val="100"/>
        <w:lang w:val="tr-TR" w:eastAsia="en-US" w:bidi="ar-SA"/>
      </w:rPr>
    </w:lvl>
    <w:lvl w:ilvl="1" w:tplc="C2D88D20">
      <w:numFmt w:val="bullet"/>
      <w:lvlText w:val="•"/>
      <w:lvlJc w:val="left"/>
      <w:pPr>
        <w:ind w:left="1418" w:hanging="361"/>
      </w:pPr>
      <w:rPr>
        <w:rFonts w:hint="default"/>
        <w:lang w:val="tr-TR" w:eastAsia="en-US" w:bidi="ar-SA"/>
      </w:rPr>
    </w:lvl>
    <w:lvl w:ilvl="2" w:tplc="9BA22E82">
      <w:numFmt w:val="bullet"/>
      <w:lvlText w:val="•"/>
      <w:lvlJc w:val="left"/>
      <w:pPr>
        <w:ind w:left="2357" w:hanging="361"/>
      </w:pPr>
      <w:rPr>
        <w:rFonts w:hint="default"/>
        <w:lang w:val="tr-TR" w:eastAsia="en-US" w:bidi="ar-SA"/>
      </w:rPr>
    </w:lvl>
    <w:lvl w:ilvl="3" w:tplc="B5F2A770">
      <w:numFmt w:val="bullet"/>
      <w:lvlText w:val="•"/>
      <w:lvlJc w:val="left"/>
      <w:pPr>
        <w:ind w:left="3295" w:hanging="361"/>
      </w:pPr>
      <w:rPr>
        <w:rFonts w:hint="default"/>
        <w:lang w:val="tr-TR" w:eastAsia="en-US" w:bidi="ar-SA"/>
      </w:rPr>
    </w:lvl>
    <w:lvl w:ilvl="4" w:tplc="FEC8C836">
      <w:numFmt w:val="bullet"/>
      <w:lvlText w:val="•"/>
      <w:lvlJc w:val="left"/>
      <w:pPr>
        <w:ind w:left="4234" w:hanging="361"/>
      </w:pPr>
      <w:rPr>
        <w:rFonts w:hint="default"/>
        <w:lang w:val="tr-TR" w:eastAsia="en-US" w:bidi="ar-SA"/>
      </w:rPr>
    </w:lvl>
    <w:lvl w:ilvl="5" w:tplc="4302F042">
      <w:numFmt w:val="bullet"/>
      <w:lvlText w:val="•"/>
      <w:lvlJc w:val="left"/>
      <w:pPr>
        <w:ind w:left="5173" w:hanging="361"/>
      </w:pPr>
      <w:rPr>
        <w:rFonts w:hint="default"/>
        <w:lang w:val="tr-TR" w:eastAsia="en-US" w:bidi="ar-SA"/>
      </w:rPr>
    </w:lvl>
    <w:lvl w:ilvl="6" w:tplc="D6F656A6">
      <w:numFmt w:val="bullet"/>
      <w:lvlText w:val="•"/>
      <w:lvlJc w:val="left"/>
      <w:pPr>
        <w:ind w:left="6111" w:hanging="361"/>
      </w:pPr>
      <w:rPr>
        <w:rFonts w:hint="default"/>
        <w:lang w:val="tr-TR" w:eastAsia="en-US" w:bidi="ar-SA"/>
      </w:rPr>
    </w:lvl>
    <w:lvl w:ilvl="7" w:tplc="7A464FE0">
      <w:numFmt w:val="bullet"/>
      <w:lvlText w:val="•"/>
      <w:lvlJc w:val="left"/>
      <w:pPr>
        <w:ind w:left="7050" w:hanging="361"/>
      </w:pPr>
      <w:rPr>
        <w:rFonts w:hint="default"/>
        <w:lang w:val="tr-TR" w:eastAsia="en-US" w:bidi="ar-SA"/>
      </w:rPr>
    </w:lvl>
    <w:lvl w:ilvl="8" w:tplc="B72A4D00">
      <w:numFmt w:val="bullet"/>
      <w:lvlText w:val="•"/>
      <w:lvlJc w:val="left"/>
      <w:pPr>
        <w:ind w:left="7989" w:hanging="361"/>
      </w:pPr>
      <w:rPr>
        <w:rFonts w:hint="default"/>
        <w:lang w:val="tr-TR" w:eastAsia="en-US" w:bidi="ar-SA"/>
      </w:rPr>
    </w:lvl>
  </w:abstractNum>
  <w:abstractNum w:abstractNumId="5" w15:restartNumberingAfterBreak="0">
    <w:nsid w:val="58562A69"/>
    <w:multiLevelType w:val="hybridMultilevel"/>
    <w:tmpl w:val="E984129E"/>
    <w:lvl w:ilvl="0" w:tplc="ACF266FE">
      <w:start w:val="1"/>
      <w:numFmt w:val="decimal"/>
      <w:lvlText w:val="%1."/>
      <w:lvlJc w:val="left"/>
      <w:pPr>
        <w:ind w:left="473" w:hanging="361"/>
      </w:pPr>
      <w:rPr>
        <w:rFonts w:ascii="Times New Roman" w:eastAsia="Times New Roman" w:hAnsi="Times New Roman" w:cs="Times New Roman" w:hint="default"/>
        <w:b/>
        <w:bCs/>
        <w:strike w:val="0"/>
        <w:w w:val="100"/>
        <w:sz w:val="24"/>
        <w:szCs w:val="24"/>
        <w:lang w:val="tr-TR" w:eastAsia="en-US" w:bidi="ar-SA"/>
      </w:rPr>
    </w:lvl>
    <w:lvl w:ilvl="1" w:tplc="4AE0DBF8">
      <w:numFmt w:val="bullet"/>
      <w:lvlText w:val="•"/>
      <w:lvlJc w:val="left"/>
      <w:pPr>
        <w:ind w:left="1418" w:hanging="361"/>
      </w:pPr>
      <w:rPr>
        <w:rFonts w:hint="default"/>
        <w:lang w:val="tr-TR" w:eastAsia="en-US" w:bidi="ar-SA"/>
      </w:rPr>
    </w:lvl>
    <w:lvl w:ilvl="2" w:tplc="54DE2C3C">
      <w:numFmt w:val="bullet"/>
      <w:lvlText w:val="•"/>
      <w:lvlJc w:val="left"/>
      <w:pPr>
        <w:ind w:left="2357" w:hanging="361"/>
      </w:pPr>
      <w:rPr>
        <w:rFonts w:hint="default"/>
        <w:lang w:val="tr-TR" w:eastAsia="en-US" w:bidi="ar-SA"/>
      </w:rPr>
    </w:lvl>
    <w:lvl w:ilvl="3" w:tplc="7B9A526E">
      <w:numFmt w:val="bullet"/>
      <w:lvlText w:val="•"/>
      <w:lvlJc w:val="left"/>
      <w:pPr>
        <w:ind w:left="3295" w:hanging="361"/>
      </w:pPr>
      <w:rPr>
        <w:rFonts w:hint="default"/>
        <w:lang w:val="tr-TR" w:eastAsia="en-US" w:bidi="ar-SA"/>
      </w:rPr>
    </w:lvl>
    <w:lvl w:ilvl="4" w:tplc="95926C0C">
      <w:numFmt w:val="bullet"/>
      <w:lvlText w:val="•"/>
      <w:lvlJc w:val="left"/>
      <w:pPr>
        <w:ind w:left="4234" w:hanging="361"/>
      </w:pPr>
      <w:rPr>
        <w:rFonts w:hint="default"/>
        <w:lang w:val="tr-TR" w:eastAsia="en-US" w:bidi="ar-SA"/>
      </w:rPr>
    </w:lvl>
    <w:lvl w:ilvl="5" w:tplc="60A29CB8">
      <w:numFmt w:val="bullet"/>
      <w:lvlText w:val="•"/>
      <w:lvlJc w:val="left"/>
      <w:pPr>
        <w:ind w:left="5173" w:hanging="361"/>
      </w:pPr>
      <w:rPr>
        <w:rFonts w:hint="default"/>
        <w:lang w:val="tr-TR" w:eastAsia="en-US" w:bidi="ar-SA"/>
      </w:rPr>
    </w:lvl>
    <w:lvl w:ilvl="6" w:tplc="B24ED626">
      <w:numFmt w:val="bullet"/>
      <w:lvlText w:val="•"/>
      <w:lvlJc w:val="left"/>
      <w:pPr>
        <w:ind w:left="6111" w:hanging="361"/>
      </w:pPr>
      <w:rPr>
        <w:rFonts w:hint="default"/>
        <w:lang w:val="tr-TR" w:eastAsia="en-US" w:bidi="ar-SA"/>
      </w:rPr>
    </w:lvl>
    <w:lvl w:ilvl="7" w:tplc="EEF61C3E">
      <w:numFmt w:val="bullet"/>
      <w:lvlText w:val="•"/>
      <w:lvlJc w:val="left"/>
      <w:pPr>
        <w:ind w:left="7050" w:hanging="361"/>
      </w:pPr>
      <w:rPr>
        <w:rFonts w:hint="default"/>
        <w:lang w:val="tr-TR" w:eastAsia="en-US" w:bidi="ar-SA"/>
      </w:rPr>
    </w:lvl>
    <w:lvl w:ilvl="8" w:tplc="B8788256">
      <w:numFmt w:val="bullet"/>
      <w:lvlText w:val="•"/>
      <w:lvlJc w:val="left"/>
      <w:pPr>
        <w:ind w:left="7989" w:hanging="361"/>
      </w:pPr>
      <w:rPr>
        <w:rFonts w:hint="default"/>
        <w:lang w:val="tr-TR" w:eastAsia="en-US" w:bidi="ar-SA"/>
      </w:rPr>
    </w:lvl>
  </w:abstractNum>
  <w:abstractNum w:abstractNumId="6" w15:restartNumberingAfterBreak="0">
    <w:nsid w:val="776769A3"/>
    <w:multiLevelType w:val="hybridMultilevel"/>
    <w:tmpl w:val="B8EE2B8E"/>
    <w:lvl w:ilvl="0" w:tplc="359851B0">
      <w:start w:val="1"/>
      <w:numFmt w:val="decimal"/>
      <w:lvlText w:val="%1."/>
      <w:lvlJc w:val="left"/>
      <w:pPr>
        <w:ind w:left="821" w:hanging="281"/>
      </w:pPr>
      <w:rPr>
        <w:rFonts w:ascii="Times New Roman" w:eastAsia="Times New Roman" w:hAnsi="Times New Roman" w:cs="Times New Roman" w:hint="default"/>
        <w:b/>
        <w:bCs/>
        <w:w w:val="100"/>
        <w:sz w:val="24"/>
        <w:szCs w:val="24"/>
        <w:lang w:val="tr-TR" w:eastAsia="en-US" w:bidi="ar-SA"/>
      </w:rPr>
    </w:lvl>
    <w:lvl w:ilvl="1" w:tplc="4C3AD77A">
      <w:numFmt w:val="bullet"/>
      <w:lvlText w:val="•"/>
      <w:lvlJc w:val="left"/>
      <w:pPr>
        <w:ind w:left="1724" w:hanging="281"/>
      </w:pPr>
      <w:rPr>
        <w:rFonts w:hint="default"/>
        <w:lang w:val="tr-TR" w:eastAsia="en-US" w:bidi="ar-SA"/>
      </w:rPr>
    </w:lvl>
    <w:lvl w:ilvl="2" w:tplc="13921334">
      <w:numFmt w:val="bullet"/>
      <w:lvlText w:val="•"/>
      <w:lvlJc w:val="left"/>
      <w:pPr>
        <w:ind w:left="2629" w:hanging="281"/>
      </w:pPr>
      <w:rPr>
        <w:rFonts w:hint="default"/>
        <w:lang w:val="tr-TR" w:eastAsia="en-US" w:bidi="ar-SA"/>
      </w:rPr>
    </w:lvl>
    <w:lvl w:ilvl="3" w:tplc="3110B0B0">
      <w:numFmt w:val="bullet"/>
      <w:lvlText w:val="•"/>
      <w:lvlJc w:val="left"/>
      <w:pPr>
        <w:ind w:left="3533" w:hanging="281"/>
      </w:pPr>
      <w:rPr>
        <w:rFonts w:hint="default"/>
        <w:lang w:val="tr-TR" w:eastAsia="en-US" w:bidi="ar-SA"/>
      </w:rPr>
    </w:lvl>
    <w:lvl w:ilvl="4" w:tplc="03C84AC2">
      <w:numFmt w:val="bullet"/>
      <w:lvlText w:val="•"/>
      <w:lvlJc w:val="left"/>
      <w:pPr>
        <w:ind w:left="4438" w:hanging="281"/>
      </w:pPr>
      <w:rPr>
        <w:rFonts w:hint="default"/>
        <w:lang w:val="tr-TR" w:eastAsia="en-US" w:bidi="ar-SA"/>
      </w:rPr>
    </w:lvl>
    <w:lvl w:ilvl="5" w:tplc="88FEDC8C">
      <w:numFmt w:val="bullet"/>
      <w:lvlText w:val="•"/>
      <w:lvlJc w:val="left"/>
      <w:pPr>
        <w:ind w:left="5343" w:hanging="281"/>
      </w:pPr>
      <w:rPr>
        <w:rFonts w:hint="default"/>
        <w:lang w:val="tr-TR" w:eastAsia="en-US" w:bidi="ar-SA"/>
      </w:rPr>
    </w:lvl>
    <w:lvl w:ilvl="6" w:tplc="87425BE0">
      <w:numFmt w:val="bullet"/>
      <w:lvlText w:val="•"/>
      <w:lvlJc w:val="left"/>
      <w:pPr>
        <w:ind w:left="6247" w:hanging="281"/>
      </w:pPr>
      <w:rPr>
        <w:rFonts w:hint="default"/>
        <w:lang w:val="tr-TR" w:eastAsia="en-US" w:bidi="ar-SA"/>
      </w:rPr>
    </w:lvl>
    <w:lvl w:ilvl="7" w:tplc="0F1AD806">
      <w:numFmt w:val="bullet"/>
      <w:lvlText w:val="•"/>
      <w:lvlJc w:val="left"/>
      <w:pPr>
        <w:ind w:left="7152" w:hanging="281"/>
      </w:pPr>
      <w:rPr>
        <w:rFonts w:hint="default"/>
        <w:lang w:val="tr-TR" w:eastAsia="en-US" w:bidi="ar-SA"/>
      </w:rPr>
    </w:lvl>
    <w:lvl w:ilvl="8" w:tplc="F99A4CC8">
      <w:numFmt w:val="bullet"/>
      <w:lvlText w:val="•"/>
      <w:lvlJc w:val="left"/>
      <w:pPr>
        <w:ind w:left="8057" w:hanging="281"/>
      </w:pPr>
      <w:rPr>
        <w:rFonts w:hint="default"/>
        <w:lang w:val="tr-TR" w:eastAsia="en-US" w:bidi="ar-SA"/>
      </w:rPr>
    </w:lvl>
  </w:abstractNum>
  <w:num w:numId="1">
    <w:abstractNumId w:val="2"/>
  </w:num>
  <w:num w:numId="2">
    <w:abstractNumId w:val="1"/>
  </w:num>
  <w:num w:numId="3">
    <w:abstractNumId w:val="4"/>
  </w:num>
  <w:num w:numId="4">
    <w:abstractNumId w:val="3"/>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FA1059"/>
    <w:rsid w:val="0002008E"/>
    <w:rsid w:val="000553DE"/>
    <w:rsid w:val="00091363"/>
    <w:rsid w:val="000A1486"/>
    <w:rsid w:val="001816E8"/>
    <w:rsid w:val="001B0288"/>
    <w:rsid w:val="002673E9"/>
    <w:rsid w:val="002A32AF"/>
    <w:rsid w:val="003618E8"/>
    <w:rsid w:val="0037675F"/>
    <w:rsid w:val="00385A4E"/>
    <w:rsid w:val="003B5172"/>
    <w:rsid w:val="00417877"/>
    <w:rsid w:val="004C0634"/>
    <w:rsid w:val="00545292"/>
    <w:rsid w:val="005656E8"/>
    <w:rsid w:val="00587653"/>
    <w:rsid w:val="005B077C"/>
    <w:rsid w:val="00631AE3"/>
    <w:rsid w:val="006C7D14"/>
    <w:rsid w:val="00823058"/>
    <w:rsid w:val="0088575D"/>
    <w:rsid w:val="009E4839"/>
    <w:rsid w:val="009F3D0F"/>
    <w:rsid w:val="00A079E1"/>
    <w:rsid w:val="00A6077F"/>
    <w:rsid w:val="00AE2CB8"/>
    <w:rsid w:val="00AF0861"/>
    <w:rsid w:val="00B209DF"/>
    <w:rsid w:val="00B52104"/>
    <w:rsid w:val="00C22152"/>
    <w:rsid w:val="00C661A0"/>
    <w:rsid w:val="00C905B3"/>
    <w:rsid w:val="00D5416F"/>
    <w:rsid w:val="00DB3896"/>
    <w:rsid w:val="00DE5F01"/>
    <w:rsid w:val="00E25AEF"/>
    <w:rsid w:val="00E929AD"/>
    <w:rsid w:val="00EA6430"/>
    <w:rsid w:val="00F60884"/>
    <w:rsid w:val="00FA1059"/>
    <w:rsid w:val="00FC7B4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08C0CB"/>
  <w15:docId w15:val="{D7BBB963-A4F7-4BB1-B865-2030F5C2E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ind w:left="475" w:right="475"/>
      <w:jc w:val="center"/>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473" w:hanging="362"/>
    </w:pPr>
  </w:style>
  <w:style w:type="paragraph" w:customStyle="1" w:styleId="TableParagraph">
    <w:name w:val="Table Paragraph"/>
    <w:basedOn w:val="Normal"/>
    <w:uiPriority w:val="1"/>
    <w:qFormat/>
  </w:style>
  <w:style w:type="paragraph" w:styleId="NormalWeb">
    <w:name w:val="Normal (Web)"/>
    <w:basedOn w:val="Normal"/>
    <w:rsid w:val="006C7D14"/>
    <w:pPr>
      <w:widowControl/>
      <w:suppressAutoHyphens/>
      <w:autoSpaceDE/>
      <w:autoSpaceDN/>
      <w:spacing w:before="280" w:after="280"/>
    </w:pPr>
    <w:rPr>
      <w:rFonts w:ascii="Arial Unicode MS" w:eastAsia="Arial Unicode MS" w:hAnsi="Arial Unicode MS" w:cs="Arial Unicode MS"/>
      <w:sz w:val="24"/>
      <w:szCs w:val="24"/>
      <w:lang w:val="en-US" w:eastAsia="ar-SA"/>
    </w:rPr>
  </w:style>
  <w:style w:type="paragraph" w:styleId="stBilgi">
    <w:name w:val="header"/>
    <w:basedOn w:val="Normal"/>
    <w:link w:val="stBilgiChar"/>
    <w:uiPriority w:val="99"/>
    <w:unhideWhenUsed/>
    <w:rsid w:val="00FC7B41"/>
    <w:pPr>
      <w:tabs>
        <w:tab w:val="center" w:pos="4536"/>
        <w:tab w:val="right" w:pos="9072"/>
      </w:tabs>
    </w:pPr>
  </w:style>
  <w:style w:type="character" w:customStyle="1" w:styleId="stBilgiChar">
    <w:name w:val="Üst Bilgi Char"/>
    <w:basedOn w:val="VarsaylanParagrafYazTipi"/>
    <w:link w:val="stBilgi"/>
    <w:uiPriority w:val="99"/>
    <w:rsid w:val="00FC7B41"/>
    <w:rPr>
      <w:rFonts w:ascii="Times New Roman" w:eastAsia="Times New Roman" w:hAnsi="Times New Roman" w:cs="Times New Roman"/>
      <w:lang w:val="tr-TR"/>
    </w:rPr>
  </w:style>
  <w:style w:type="paragraph" w:styleId="AltBilgi">
    <w:name w:val="footer"/>
    <w:basedOn w:val="Normal"/>
    <w:link w:val="AltBilgiChar"/>
    <w:uiPriority w:val="99"/>
    <w:unhideWhenUsed/>
    <w:rsid w:val="00FC7B41"/>
    <w:pPr>
      <w:tabs>
        <w:tab w:val="center" w:pos="4536"/>
        <w:tab w:val="right" w:pos="9072"/>
      </w:tabs>
    </w:pPr>
  </w:style>
  <w:style w:type="character" w:customStyle="1" w:styleId="AltBilgiChar">
    <w:name w:val="Alt Bilgi Char"/>
    <w:basedOn w:val="VarsaylanParagrafYazTipi"/>
    <w:link w:val="AltBilgi"/>
    <w:uiPriority w:val="99"/>
    <w:rsid w:val="00FC7B41"/>
    <w:rPr>
      <w:rFonts w:ascii="Times New Roman" w:eastAsia="Times New Roman" w:hAnsi="Times New Roman" w:cs="Times New Roman"/>
      <w:lang w:val="tr-TR"/>
    </w:rPr>
  </w:style>
  <w:style w:type="paragraph" w:customStyle="1" w:styleId="Default">
    <w:name w:val="Default"/>
    <w:rsid w:val="00DB3896"/>
    <w:pPr>
      <w:widowControl/>
      <w:adjustRightInd w:val="0"/>
    </w:pPr>
    <w:rPr>
      <w:rFonts w:ascii="Times New Roman" w:hAnsi="Times New Roman" w:cs="Times New Roman"/>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8543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544</Words>
  <Characters>3107</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EKB-1</vt:lpstr>
    </vt:vector>
  </TitlesOfParts>
  <Company>T.C. Ticaret Bakanligi</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EKB-1</dc:title>
  <dc:creator>ozbalabanm</dc:creator>
  <cp:lastModifiedBy>Barış Zeybek</cp:lastModifiedBy>
  <cp:revision>39</cp:revision>
  <cp:lastPrinted>2024-05-31T12:01:00Z</cp:lastPrinted>
  <dcterms:created xsi:type="dcterms:W3CDTF">2022-07-25T14:04:00Z</dcterms:created>
  <dcterms:modified xsi:type="dcterms:W3CDTF">2024-06-04T14:38:00Z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2020-06-26T00:00:00Z</vt:filetime>
  </property>
  <property fmtid="{D5CDD505-2E9C-101B-9397-08002B2CF9AE}" pid="3" name="Creator">
    <vt:lpwstr>Microsoft® Word Microsoft 365 için</vt:lpwstr>
  </property>
  <property fmtid="{D5CDD505-2E9C-101B-9397-08002B2CF9AE}" pid="4" name="LastSaved">
    <vt:filetime>2022-07-25T00:00:00Z</vt:filetime>
  </property>
  <property fmtid="{D5CDD505-2E9C-101B-9397-08002B2CF9AE}" pid="5" name="geodilabelclass">
    <vt:lpwstr>id_classification_unclassified=0ef0d4bf-59b8-4ae6-bbc0-fafde041157b</vt:lpwstr>
  </property>
  <property fmtid="{D5CDD505-2E9C-101B-9397-08002B2CF9AE}" pid="6" name="geodilabeluser">
    <vt:lpwstr>user=28952144498</vt:lpwstr>
  </property>
  <property fmtid="{D5CDD505-2E9C-101B-9397-08002B2CF9AE}" pid="7" name="geodilabeltime">
    <vt:lpwstr>datetime=2024-05-31T11:56:03.440Z</vt:lpwstr>
  </property>
</Properties>
</file>